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FCC66" w14:textId="77777777" w:rsidR="00DC3DF6" w:rsidRDefault="00B11E8A">
      <w:pPr>
        <w:pStyle w:val="BodyText"/>
        <w:spacing w:before="63" w:line="229" w:lineRule="exact"/>
        <w:ind w:left="190"/>
      </w:pPr>
      <w:r>
        <w:t>De</w:t>
      </w:r>
      <w:r>
        <w:rPr>
          <w:spacing w:val="-6"/>
        </w:rPr>
        <w:t xml:space="preserve"> </w:t>
      </w:r>
      <w:r>
        <w:t>heer</w:t>
      </w:r>
      <w:r>
        <w:rPr>
          <w:spacing w:val="-4"/>
        </w:rPr>
        <w:t xml:space="preserve"> </w:t>
      </w:r>
      <w:r>
        <w:t>/</w:t>
      </w:r>
      <w:r>
        <w:rPr>
          <w:spacing w:val="-5"/>
        </w:rPr>
        <w:t xml:space="preserve"> </w:t>
      </w:r>
      <w:r>
        <w:t>mevrouw</w:t>
      </w:r>
      <w:r>
        <w:rPr>
          <w:spacing w:val="-4"/>
        </w:rPr>
        <w:t xml:space="preserve"> </w:t>
      </w:r>
      <w:r>
        <w:rPr>
          <w:spacing w:val="-2"/>
        </w:rPr>
        <w:t>………………………….</w:t>
      </w:r>
    </w:p>
    <w:p w14:paraId="63C1227E" w14:textId="77777777" w:rsidR="00DC3DF6" w:rsidRDefault="00B11E8A">
      <w:pPr>
        <w:spacing w:line="229" w:lineRule="exact"/>
        <w:ind w:left="190"/>
        <w:rPr>
          <w:sz w:val="20"/>
        </w:rPr>
      </w:pPr>
      <w:r>
        <w:rPr>
          <w:spacing w:val="-2"/>
          <w:sz w:val="20"/>
        </w:rPr>
        <w:t>…………………………………………………</w:t>
      </w:r>
    </w:p>
    <w:p w14:paraId="035539E2" w14:textId="77777777" w:rsidR="00DC3DF6" w:rsidRDefault="00B11E8A">
      <w:pPr>
        <w:spacing w:before="1" w:line="229" w:lineRule="exact"/>
        <w:ind w:left="190"/>
        <w:rPr>
          <w:sz w:val="20"/>
        </w:rPr>
      </w:pPr>
      <w:r>
        <w:rPr>
          <w:spacing w:val="-2"/>
          <w:sz w:val="20"/>
        </w:rPr>
        <w:t>…………………………………………………</w:t>
      </w:r>
    </w:p>
    <w:p w14:paraId="779A3B1C" w14:textId="77777777" w:rsidR="00DC3DF6" w:rsidRDefault="00B11E8A">
      <w:pPr>
        <w:pStyle w:val="BodyText"/>
        <w:tabs>
          <w:tab w:val="left" w:pos="4976"/>
        </w:tabs>
        <w:spacing w:line="238" w:lineRule="exact"/>
        <w:ind w:left="190"/>
      </w:pPr>
      <w:r>
        <w:rPr>
          <w:spacing w:val="-2"/>
          <w:position w:val="1"/>
        </w:rPr>
        <w:t>…………………………………………………</w:t>
      </w:r>
      <w:r>
        <w:rPr>
          <w:position w:val="1"/>
        </w:rPr>
        <w:tab/>
      </w:r>
      <w:r>
        <w:t>STAD</w:t>
      </w:r>
      <w:r>
        <w:rPr>
          <w:spacing w:val="-7"/>
        </w:rPr>
        <w:t xml:space="preserve"> </w:t>
      </w:r>
      <w:r>
        <w:rPr>
          <w:spacing w:val="-2"/>
        </w:rPr>
        <w:t>MECHELEN</w:t>
      </w:r>
    </w:p>
    <w:p w14:paraId="72DAA139" w14:textId="77777777" w:rsidR="00DC3DF6" w:rsidRDefault="00B11E8A">
      <w:pPr>
        <w:pStyle w:val="BodyText"/>
        <w:ind w:left="4977" w:right="233"/>
      </w:pPr>
      <w:r>
        <w:t>College</w:t>
      </w:r>
      <w:r>
        <w:rPr>
          <w:spacing w:val="-10"/>
        </w:rPr>
        <w:t xml:space="preserve"> </w:t>
      </w:r>
      <w:r>
        <w:t>van</w:t>
      </w:r>
      <w:r>
        <w:rPr>
          <w:spacing w:val="-10"/>
        </w:rPr>
        <w:t xml:space="preserve"> </w:t>
      </w:r>
      <w:r>
        <w:t>burgemeester</w:t>
      </w:r>
      <w:r>
        <w:rPr>
          <w:spacing w:val="-8"/>
        </w:rPr>
        <w:t xml:space="preserve"> </w:t>
      </w:r>
      <w:r>
        <w:t>en</w:t>
      </w:r>
      <w:r>
        <w:rPr>
          <w:spacing w:val="-11"/>
        </w:rPr>
        <w:t xml:space="preserve"> </w:t>
      </w:r>
      <w:r>
        <w:t>schepenen Grote Markt 21</w:t>
      </w:r>
    </w:p>
    <w:p w14:paraId="486808CF" w14:textId="77777777" w:rsidR="00DC3DF6" w:rsidRDefault="00B11E8A">
      <w:pPr>
        <w:pStyle w:val="BodyText"/>
        <w:ind w:left="4977"/>
      </w:pPr>
      <w:r>
        <w:t>2800</w:t>
      </w:r>
      <w:r>
        <w:rPr>
          <w:spacing w:val="-5"/>
        </w:rPr>
        <w:t xml:space="preserve"> </w:t>
      </w:r>
      <w:r>
        <w:rPr>
          <w:spacing w:val="-2"/>
        </w:rPr>
        <w:t>Mechelen</w:t>
      </w:r>
    </w:p>
    <w:p w14:paraId="5A26C5D7" w14:textId="77777777" w:rsidR="00DC3DF6" w:rsidRDefault="00DC3DF6">
      <w:pPr>
        <w:pStyle w:val="BodyText"/>
        <w:rPr>
          <w:sz w:val="22"/>
        </w:rPr>
      </w:pPr>
    </w:p>
    <w:p w14:paraId="1C809E60" w14:textId="77777777" w:rsidR="00DC3DF6" w:rsidRDefault="00DC3DF6">
      <w:pPr>
        <w:pStyle w:val="BodyText"/>
        <w:rPr>
          <w:sz w:val="22"/>
        </w:rPr>
      </w:pPr>
    </w:p>
    <w:p w14:paraId="0D48977A" w14:textId="77777777" w:rsidR="00DC3DF6" w:rsidRDefault="00B11E8A">
      <w:pPr>
        <w:pStyle w:val="BodyText"/>
        <w:spacing w:before="185"/>
        <w:ind w:left="4977"/>
      </w:pPr>
      <w:r>
        <w:t>VIA</w:t>
      </w:r>
      <w:r>
        <w:rPr>
          <w:spacing w:val="-5"/>
        </w:rPr>
        <w:t xml:space="preserve"> </w:t>
      </w:r>
      <w:r>
        <w:t>HET</w:t>
      </w:r>
      <w:r>
        <w:rPr>
          <w:spacing w:val="-5"/>
        </w:rPr>
        <w:t xml:space="preserve"> </w:t>
      </w:r>
      <w:r>
        <w:rPr>
          <w:spacing w:val="-2"/>
        </w:rPr>
        <w:t>OMGEVINGSLOKET</w:t>
      </w:r>
    </w:p>
    <w:p w14:paraId="34E7EB8D" w14:textId="77777777" w:rsidR="00DC3DF6" w:rsidRDefault="00DC3DF6">
      <w:pPr>
        <w:pStyle w:val="BodyText"/>
      </w:pPr>
    </w:p>
    <w:p w14:paraId="40445DF5" w14:textId="77777777" w:rsidR="00DC3DF6" w:rsidRDefault="00DC3DF6">
      <w:pPr>
        <w:pStyle w:val="BodyText"/>
      </w:pPr>
    </w:p>
    <w:p w14:paraId="19D562C3" w14:textId="77777777" w:rsidR="00DC3DF6" w:rsidRDefault="00DC3DF6">
      <w:pPr>
        <w:pStyle w:val="BodyText"/>
      </w:pPr>
    </w:p>
    <w:p w14:paraId="2A3A95C1" w14:textId="77777777" w:rsidR="00DC3DF6" w:rsidRDefault="00DC3DF6">
      <w:pPr>
        <w:pStyle w:val="BodyText"/>
      </w:pPr>
    </w:p>
    <w:p w14:paraId="248FC875" w14:textId="77777777" w:rsidR="00DC3DF6" w:rsidRDefault="00DC3DF6">
      <w:pPr>
        <w:pStyle w:val="BodyText"/>
        <w:spacing w:before="8"/>
        <w:rPr>
          <w:sz w:val="21"/>
        </w:rPr>
      </w:pPr>
    </w:p>
    <w:p w14:paraId="3B0A04F3" w14:textId="77777777" w:rsidR="00DC3DF6" w:rsidRDefault="00B11E8A" w:rsidP="00F5660E">
      <w:pPr>
        <w:pStyle w:val="BodyText"/>
        <w:tabs>
          <w:tab w:val="left" w:pos="1198"/>
        </w:tabs>
        <w:spacing w:line="480" w:lineRule="auto"/>
        <w:ind w:left="118" w:right="6428"/>
      </w:pPr>
      <w:r>
        <w:t xml:space="preserve">Mechelen, … </w:t>
      </w:r>
      <w:r w:rsidR="00F5660E">
        <w:t>oktober 2022</w:t>
      </w:r>
      <w:r>
        <w:t xml:space="preserve"> </w:t>
      </w:r>
      <w:r>
        <w:rPr>
          <w:spacing w:val="-2"/>
        </w:rPr>
        <w:t>U.REF:</w:t>
      </w:r>
      <w:r w:rsidR="00F5660E">
        <w:rPr>
          <w:spacing w:val="-2"/>
        </w:rPr>
        <w:t xml:space="preserve"> OMV_2022047055</w:t>
      </w:r>
    </w:p>
    <w:p w14:paraId="0A6CACF5" w14:textId="77777777" w:rsidR="00DC3DF6" w:rsidRDefault="00B11E8A">
      <w:pPr>
        <w:pStyle w:val="Heading2"/>
        <w:ind w:left="118" w:firstLine="0"/>
        <w:rPr>
          <w:u w:val="none"/>
        </w:rPr>
      </w:pPr>
      <w:r>
        <w:t>ONDERWERP:</w:t>
      </w:r>
      <w:r>
        <w:rPr>
          <w:spacing w:val="-7"/>
        </w:rPr>
        <w:t xml:space="preserve"> </w:t>
      </w:r>
      <w:r>
        <w:t>Bezwaarschrift</w:t>
      </w:r>
      <w:r>
        <w:rPr>
          <w:spacing w:val="-6"/>
        </w:rPr>
        <w:t xml:space="preserve"> </w:t>
      </w:r>
      <w:r>
        <w:t>in</w:t>
      </w:r>
      <w:r>
        <w:rPr>
          <w:spacing w:val="-8"/>
        </w:rPr>
        <w:t xml:space="preserve"> </w:t>
      </w:r>
      <w:r>
        <w:t>het</w:t>
      </w:r>
      <w:r>
        <w:rPr>
          <w:spacing w:val="-7"/>
        </w:rPr>
        <w:t xml:space="preserve"> </w:t>
      </w:r>
      <w:r>
        <w:t>kader</w:t>
      </w:r>
      <w:r>
        <w:rPr>
          <w:spacing w:val="-6"/>
        </w:rPr>
        <w:t xml:space="preserve"> </w:t>
      </w:r>
      <w:r>
        <w:t>van</w:t>
      </w:r>
      <w:r>
        <w:rPr>
          <w:spacing w:val="-5"/>
        </w:rPr>
        <w:t xml:space="preserve"> </w:t>
      </w:r>
      <w:r>
        <w:t>een</w:t>
      </w:r>
      <w:r>
        <w:rPr>
          <w:spacing w:val="-6"/>
        </w:rPr>
        <w:t xml:space="preserve"> </w:t>
      </w:r>
      <w:r>
        <w:t>openbaar</w:t>
      </w:r>
      <w:r>
        <w:rPr>
          <w:spacing w:val="-8"/>
        </w:rPr>
        <w:t xml:space="preserve"> </w:t>
      </w:r>
      <w:r>
        <w:rPr>
          <w:spacing w:val="-2"/>
        </w:rPr>
        <w:t>onderzoek</w:t>
      </w:r>
    </w:p>
    <w:p w14:paraId="0633DBD8" w14:textId="77777777" w:rsidR="00DC3DF6" w:rsidRDefault="00DC3DF6">
      <w:pPr>
        <w:pStyle w:val="BodyText"/>
        <w:rPr>
          <w:b/>
          <w:sz w:val="12"/>
        </w:rPr>
      </w:pPr>
    </w:p>
    <w:p w14:paraId="0E85A0B9" w14:textId="77777777" w:rsidR="00DC3DF6" w:rsidRDefault="00B11E8A">
      <w:pPr>
        <w:pStyle w:val="BodyText"/>
        <w:spacing w:before="93" w:line="276" w:lineRule="auto"/>
        <w:ind w:left="118" w:right="7118"/>
      </w:pPr>
      <w:r>
        <w:t>Geachte</w:t>
      </w:r>
      <w:r>
        <w:rPr>
          <w:spacing w:val="-14"/>
        </w:rPr>
        <w:t xml:space="preserve"> </w:t>
      </w:r>
      <w:r>
        <w:t>Burgemeester Geachte Schepenen</w:t>
      </w:r>
    </w:p>
    <w:p w14:paraId="377395FA" w14:textId="77777777" w:rsidR="00DC3DF6" w:rsidRDefault="00DC3DF6">
      <w:pPr>
        <w:pStyle w:val="BodyText"/>
        <w:rPr>
          <w:sz w:val="22"/>
        </w:rPr>
      </w:pPr>
    </w:p>
    <w:p w14:paraId="684D5735" w14:textId="77777777" w:rsidR="00DC3DF6" w:rsidRDefault="00DC3DF6">
      <w:pPr>
        <w:pStyle w:val="BodyText"/>
        <w:spacing w:before="8"/>
        <w:rPr>
          <w:sz w:val="19"/>
        </w:rPr>
      </w:pPr>
    </w:p>
    <w:p w14:paraId="7A177FB7" w14:textId="77777777" w:rsidR="00DC3DF6" w:rsidRDefault="00B11E8A">
      <w:pPr>
        <w:pStyle w:val="BodyText"/>
        <w:tabs>
          <w:tab w:val="left" w:leader="dot" w:pos="9125"/>
        </w:tabs>
        <w:ind w:left="118"/>
      </w:pPr>
      <w:r>
        <w:t>Ik</w:t>
      </w:r>
      <w:r>
        <w:rPr>
          <w:spacing w:val="3"/>
        </w:rPr>
        <w:t xml:space="preserve"> </w:t>
      </w:r>
      <w:r>
        <w:t>ben</w:t>
      </w:r>
      <w:r>
        <w:rPr>
          <w:spacing w:val="5"/>
        </w:rPr>
        <w:t xml:space="preserve"> </w:t>
      </w:r>
      <w:r>
        <w:t>de</w:t>
      </w:r>
      <w:r>
        <w:rPr>
          <w:spacing w:val="4"/>
        </w:rPr>
        <w:t xml:space="preserve"> </w:t>
      </w:r>
      <w:r>
        <w:t>heer</w:t>
      </w:r>
      <w:r>
        <w:rPr>
          <w:spacing w:val="4"/>
        </w:rPr>
        <w:t xml:space="preserve"> </w:t>
      </w:r>
      <w:r>
        <w:t>/</w:t>
      </w:r>
      <w:r>
        <w:rPr>
          <w:spacing w:val="5"/>
        </w:rPr>
        <w:t xml:space="preserve"> </w:t>
      </w:r>
      <w:r>
        <w:rPr>
          <w:spacing w:val="-2"/>
        </w:rPr>
        <w:t>mevrouw</w:t>
      </w:r>
      <w:r>
        <w:rPr>
          <w:rFonts w:ascii="Times New Roman"/>
        </w:rPr>
        <w:tab/>
      </w:r>
      <w:r>
        <w:rPr>
          <w:spacing w:val="-10"/>
        </w:rPr>
        <w:t>,</w:t>
      </w:r>
    </w:p>
    <w:p w14:paraId="728B8C29" w14:textId="77777777" w:rsidR="00DC3DF6" w:rsidRDefault="00B11E8A">
      <w:pPr>
        <w:pStyle w:val="BodyText"/>
        <w:tabs>
          <w:tab w:val="left" w:leader="dot" w:pos="9129"/>
        </w:tabs>
        <w:spacing w:before="34"/>
        <w:ind w:left="118"/>
      </w:pPr>
      <w:r>
        <w:t>wonende</w:t>
      </w:r>
      <w:r>
        <w:rPr>
          <w:spacing w:val="-7"/>
        </w:rPr>
        <w:t xml:space="preserve"> </w:t>
      </w:r>
      <w:r>
        <w:rPr>
          <w:spacing w:val="-5"/>
        </w:rPr>
        <w:t>te</w:t>
      </w:r>
      <w:r>
        <w:rPr>
          <w:rFonts w:ascii="Times New Roman"/>
        </w:rPr>
        <w:tab/>
      </w:r>
      <w:r>
        <w:rPr>
          <w:spacing w:val="-10"/>
        </w:rPr>
        <w:t>,</w:t>
      </w:r>
    </w:p>
    <w:p w14:paraId="6E8CE452" w14:textId="77777777" w:rsidR="00DC3DF6" w:rsidRDefault="00B11E8A">
      <w:pPr>
        <w:pStyle w:val="BodyText"/>
        <w:spacing w:before="34"/>
        <w:ind w:left="118"/>
      </w:pPr>
      <w:r>
        <w:rPr>
          <w:w w:val="95"/>
        </w:rPr>
        <w:t>eigenaar</w:t>
      </w:r>
      <w:r>
        <w:rPr>
          <w:spacing w:val="31"/>
        </w:rPr>
        <w:t xml:space="preserve">  </w:t>
      </w:r>
      <w:r>
        <w:rPr>
          <w:w w:val="95"/>
        </w:rPr>
        <w:t>van</w:t>
      </w:r>
      <w:r>
        <w:rPr>
          <w:spacing w:val="34"/>
        </w:rPr>
        <w:t xml:space="preserve">  </w:t>
      </w:r>
      <w:r>
        <w:rPr>
          <w:w w:val="95"/>
        </w:rPr>
        <w:t>……………………………………………………………………………………………………...</w:t>
      </w:r>
      <w:r>
        <w:rPr>
          <w:spacing w:val="34"/>
        </w:rPr>
        <w:t xml:space="preserve">  </w:t>
      </w:r>
      <w:r>
        <w:rPr>
          <w:spacing w:val="-10"/>
          <w:w w:val="95"/>
        </w:rPr>
        <w:t>.</w:t>
      </w:r>
    </w:p>
    <w:p w14:paraId="2E201F7E" w14:textId="77777777" w:rsidR="00DC3DF6" w:rsidRDefault="00DC3DF6">
      <w:pPr>
        <w:pStyle w:val="BodyText"/>
        <w:rPr>
          <w:sz w:val="24"/>
        </w:rPr>
      </w:pPr>
    </w:p>
    <w:p w14:paraId="2164E870" w14:textId="77777777" w:rsidR="00DC3DF6" w:rsidRDefault="00F5660E">
      <w:pPr>
        <w:pStyle w:val="BodyText"/>
        <w:spacing w:line="276" w:lineRule="auto"/>
        <w:ind w:left="118" w:right="126"/>
        <w:jc w:val="both"/>
      </w:pPr>
      <w:r>
        <w:t>IVAREM</w:t>
      </w:r>
      <w:r w:rsidR="00B11E8A">
        <w:t>, met adres 2812 Muizen (Mechelen), Leuvensesteenweg 443 D, diende een aanvraag in om een omgevingsvergunning te bekomen voor de exploitatie van een overslaghal voor huishoudelijke afvalstoffen.</w:t>
      </w:r>
    </w:p>
    <w:p w14:paraId="3735C4FD" w14:textId="77777777" w:rsidR="00DC3DF6" w:rsidRDefault="00DC3DF6">
      <w:pPr>
        <w:pStyle w:val="BodyText"/>
        <w:spacing w:before="9"/>
      </w:pPr>
    </w:p>
    <w:p w14:paraId="24D2EF82" w14:textId="77777777" w:rsidR="00DC3DF6" w:rsidRDefault="00B11E8A">
      <w:pPr>
        <w:pStyle w:val="BodyText"/>
        <w:ind w:left="118"/>
      </w:pPr>
      <w:r>
        <w:t>Kadastraal</w:t>
      </w:r>
      <w:r>
        <w:rPr>
          <w:spacing w:val="-5"/>
        </w:rPr>
        <w:t xml:space="preserve"> </w:t>
      </w:r>
      <w:r>
        <w:t>gaat</w:t>
      </w:r>
      <w:r>
        <w:rPr>
          <w:spacing w:val="-7"/>
        </w:rPr>
        <w:t xml:space="preserve"> </w:t>
      </w:r>
      <w:r>
        <w:t>het</w:t>
      </w:r>
      <w:r>
        <w:rPr>
          <w:spacing w:val="-6"/>
        </w:rPr>
        <w:t xml:space="preserve"> </w:t>
      </w:r>
      <w:r>
        <w:t>om</w:t>
      </w:r>
      <w:r>
        <w:rPr>
          <w:spacing w:val="-6"/>
        </w:rPr>
        <w:t xml:space="preserve"> </w:t>
      </w:r>
      <w:r>
        <w:t>de</w:t>
      </w:r>
      <w:r>
        <w:rPr>
          <w:spacing w:val="-3"/>
        </w:rPr>
        <w:t xml:space="preserve"> </w:t>
      </w:r>
      <w:r>
        <w:t>percelen</w:t>
      </w:r>
      <w:r>
        <w:rPr>
          <w:spacing w:val="-6"/>
        </w:rPr>
        <w:t xml:space="preserve"> </w:t>
      </w:r>
      <w:r>
        <w:t>gelegen</w:t>
      </w:r>
      <w:r>
        <w:rPr>
          <w:spacing w:val="-4"/>
        </w:rPr>
        <w:t xml:space="preserve"> </w:t>
      </w:r>
      <w:r>
        <w:t>te</w:t>
      </w:r>
      <w:r>
        <w:rPr>
          <w:spacing w:val="-4"/>
        </w:rPr>
        <w:t xml:space="preserve"> </w:t>
      </w:r>
      <w:r>
        <w:rPr>
          <w:spacing w:val="-2"/>
        </w:rPr>
        <w:t>Mechelen,</w:t>
      </w:r>
    </w:p>
    <w:p w14:paraId="4B3B20A6" w14:textId="77777777" w:rsidR="00DC3DF6" w:rsidRDefault="00B11E8A">
      <w:pPr>
        <w:pStyle w:val="BodyText"/>
        <w:tabs>
          <w:tab w:val="left" w:pos="838"/>
        </w:tabs>
        <w:spacing w:before="154" w:line="278" w:lineRule="auto"/>
        <w:ind w:left="838" w:right="116" w:hanging="360"/>
      </w:pPr>
      <w:r>
        <w:rPr>
          <w:spacing w:val="-10"/>
        </w:rPr>
        <w:t>-</w:t>
      </w:r>
      <w:r>
        <w:tab/>
        <w:t>9</w:t>
      </w:r>
      <w:r>
        <w:rPr>
          <w:position w:val="6"/>
          <w:sz w:val="13"/>
        </w:rPr>
        <w:t>e</w:t>
      </w:r>
      <w:r>
        <w:rPr>
          <w:spacing w:val="24"/>
          <w:position w:val="6"/>
          <w:sz w:val="13"/>
        </w:rPr>
        <w:t xml:space="preserve"> </w:t>
      </w:r>
      <w:r>
        <w:t xml:space="preserve">afdeling (Muizen), sectie A, nummers 299 2D, 299 8C, 299 8F, 299 8N, 393 A, 393 C, 394 </w:t>
      </w:r>
      <w:r>
        <w:rPr>
          <w:spacing w:val="-6"/>
        </w:rPr>
        <w:t>C;</w:t>
      </w:r>
    </w:p>
    <w:p w14:paraId="366052A7" w14:textId="77777777" w:rsidR="00DC3DF6" w:rsidRDefault="00B11E8A">
      <w:pPr>
        <w:pStyle w:val="BodyText"/>
        <w:tabs>
          <w:tab w:val="left" w:pos="838"/>
        </w:tabs>
        <w:spacing w:before="117" w:line="525" w:lineRule="auto"/>
        <w:ind w:left="118" w:right="1354" w:firstLine="360"/>
      </w:pPr>
      <w:r>
        <w:rPr>
          <w:spacing w:val="-10"/>
        </w:rPr>
        <w:t>-</w:t>
      </w:r>
      <w:r>
        <w:tab/>
        <w:t>3</w:t>
      </w:r>
      <w:r>
        <w:rPr>
          <w:position w:val="6"/>
          <w:sz w:val="13"/>
        </w:rPr>
        <w:t>e</w:t>
      </w:r>
      <w:r>
        <w:rPr>
          <w:spacing w:val="28"/>
          <w:position w:val="6"/>
          <w:sz w:val="13"/>
        </w:rPr>
        <w:t xml:space="preserve"> </w:t>
      </w:r>
      <w:r>
        <w:t>afdeling, sectie D, nummers 238 2, 241 16F, 241 16K, 241 16N, 241 16R. Deze</w:t>
      </w:r>
      <w:r>
        <w:rPr>
          <w:spacing w:val="-5"/>
        </w:rPr>
        <w:t xml:space="preserve"> </w:t>
      </w:r>
      <w:r>
        <w:t>aanvraag</w:t>
      </w:r>
      <w:r>
        <w:rPr>
          <w:spacing w:val="-3"/>
        </w:rPr>
        <w:t xml:space="preserve"> </w:t>
      </w:r>
      <w:r>
        <w:t>is</w:t>
      </w:r>
      <w:r>
        <w:rPr>
          <w:spacing w:val="-4"/>
        </w:rPr>
        <w:t xml:space="preserve"> </w:t>
      </w:r>
      <w:r>
        <w:t>gekend</w:t>
      </w:r>
      <w:r>
        <w:rPr>
          <w:spacing w:val="-4"/>
        </w:rPr>
        <w:t xml:space="preserve"> </w:t>
      </w:r>
      <w:r>
        <w:t>onder</w:t>
      </w:r>
      <w:r>
        <w:rPr>
          <w:spacing w:val="-5"/>
        </w:rPr>
        <w:t xml:space="preserve"> </w:t>
      </w:r>
      <w:r>
        <w:t>het</w:t>
      </w:r>
      <w:r>
        <w:rPr>
          <w:spacing w:val="-6"/>
        </w:rPr>
        <w:t xml:space="preserve"> </w:t>
      </w:r>
      <w:r>
        <w:t>voormelde</w:t>
      </w:r>
      <w:r>
        <w:rPr>
          <w:spacing w:val="-6"/>
        </w:rPr>
        <w:t xml:space="preserve"> </w:t>
      </w:r>
      <w:r>
        <w:t>referentienummer</w:t>
      </w:r>
      <w:r>
        <w:rPr>
          <w:spacing w:val="-4"/>
        </w:rPr>
        <w:t xml:space="preserve"> </w:t>
      </w:r>
      <w:r>
        <w:t>in</w:t>
      </w:r>
      <w:r>
        <w:rPr>
          <w:spacing w:val="-5"/>
        </w:rPr>
        <w:t xml:space="preserve"> </w:t>
      </w:r>
      <w:r>
        <w:t>het</w:t>
      </w:r>
      <w:r>
        <w:rPr>
          <w:spacing w:val="-6"/>
        </w:rPr>
        <w:t xml:space="preserve"> </w:t>
      </w:r>
      <w:r>
        <w:t>omgevingsloket.</w:t>
      </w:r>
    </w:p>
    <w:p w14:paraId="284F9C0C" w14:textId="77777777" w:rsidR="00DC3DF6" w:rsidRDefault="00B11E8A">
      <w:pPr>
        <w:pStyle w:val="BodyText"/>
        <w:spacing w:before="1" w:line="276" w:lineRule="auto"/>
        <w:ind w:left="118" w:right="117"/>
        <w:jc w:val="both"/>
      </w:pPr>
      <w:r>
        <w:t>Hierbij</w:t>
      </w:r>
      <w:r>
        <w:rPr>
          <w:spacing w:val="-2"/>
        </w:rPr>
        <w:t xml:space="preserve"> </w:t>
      </w:r>
      <w:r>
        <w:t>dien</w:t>
      </w:r>
      <w:r>
        <w:rPr>
          <w:spacing w:val="-3"/>
        </w:rPr>
        <w:t xml:space="preserve"> </w:t>
      </w:r>
      <w:r>
        <w:t>ik</w:t>
      </w:r>
      <w:r>
        <w:rPr>
          <w:spacing w:val="-1"/>
        </w:rPr>
        <w:t xml:space="preserve"> </w:t>
      </w:r>
      <w:r>
        <w:rPr>
          <w:b/>
        </w:rPr>
        <w:t>bezwaar</w:t>
      </w:r>
      <w:r>
        <w:rPr>
          <w:b/>
          <w:spacing w:val="-3"/>
        </w:rPr>
        <w:t xml:space="preserve"> </w:t>
      </w:r>
      <w:r>
        <w:t>tegen</w:t>
      </w:r>
      <w:r>
        <w:rPr>
          <w:spacing w:val="-2"/>
        </w:rPr>
        <w:t xml:space="preserve"> </w:t>
      </w:r>
      <w:r>
        <w:t>de</w:t>
      </w:r>
      <w:r>
        <w:rPr>
          <w:spacing w:val="-1"/>
        </w:rPr>
        <w:t xml:space="preserve"> </w:t>
      </w:r>
      <w:r>
        <w:t>voormelde</w:t>
      </w:r>
      <w:r>
        <w:rPr>
          <w:spacing w:val="-3"/>
        </w:rPr>
        <w:t xml:space="preserve"> </w:t>
      </w:r>
      <w:r>
        <w:t>aanvraag</w:t>
      </w:r>
      <w:r>
        <w:rPr>
          <w:spacing w:val="-1"/>
        </w:rPr>
        <w:t xml:space="preserve"> </w:t>
      </w:r>
      <w:r>
        <w:t>in</w:t>
      </w:r>
      <w:r>
        <w:rPr>
          <w:spacing w:val="-3"/>
        </w:rPr>
        <w:t xml:space="preserve"> </w:t>
      </w:r>
      <w:r>
        <w:t>het</w:t>
      </w:r>
      <w:r>
        <w:rPr>
          <w:spacing w:val="-4"/>
        </w:rPr>
        <w:t xml:space="preserve"> </w:t>
      </w:r>
      <w:r>
        <w:t>kader</w:t>
      </w:r>
      <w:r>
        <w:rPr>
          <w:spacing w:val="-3"/>
        </w:rPr>
        <w:t xml:space="preserve"> </w:t>
      </w:r>
      <w:r>
        <w:t>van</w:t>
      </w:r>
      <w:r>
        <w:rPr>
          <w:spacing w:val="-4"/>
        </w:rPr>
        <w:t xml:space="preserve"> </w:t>
      </w:r>
      <w:r>
        <w:t>het</w:t>
      </w:r>
      <w:r>
        <w:rPr>
          <w:spacing w:val="-4"/>
        </w:rPr>
        <w:t xml:space="preserve"> </w:t>
      </w:r>
      <w:r>
        <w:t>openbaar</w:t>
      </w:r>
      <w:r>
        <w:rPr>
          <w:spacing w:val="-2"/>
        </w:rPr>
        <w:t xml:space="preserve"> </w:t>
      </w:r>
      <w:r>
        <w:t>onderzoek</w:t>
      </w:r>
      <w:r>
        <w:rPr>
          <w:spacing w:val="-2"/>
        </w:rPr>
        <w:t xml:space="preserve"> </w:t>
      </w:r>
      <w:r>
        <w:t>dat</w:t>
      </w:r>
      <w:r>
        <w:rPr>
          <w:spacing w:val="-4"/>
        </w:rPr>
        <w:t xml:space="preserve"> </w:t>
      </w:r>
      <w:r>
        <w:t>de stad Mechelen momenteel organiseert, om redenen die hieronder verder zullen toegelicht worden.</w:t>
      </w:r>
    </w:p>
    <w:p w14:paraId="112247DD" w14:textId="77777777" w:rsidR="00DC3DF6" w:rsidRDefault="00DC3DF6">
      <w:pPr>
        <w:pStyle w:val="BodyText"/>
        <w:rPr>
          <w:sz w:val="22"/>
        </w:rPr>
      </w:pPr>
    </w:p>
    <w:p w14:paraId="6B2B920B" w14:textId="77777777" w:rsidR="00DC3DF6" w:rsidRDefault="00DC3DF6">
      <w:pPr>
        <w:pStyle w:val="BodyText"/>
        <w:rPr>
          <w:sz w:val="22"/>
        </w:rPr>
      </w:pPr>
    </w:p>
    <w:p w14:paraId="018EA902" w14:textId="77777777" w:rsidR="00DC3DF6" w:rsidRDefault="00DC3DF6">
      <w:pPr>
        <w:pStyle w:val="BodyText"/>
        <w:spacing w:before="11"/>
      </w:pPr>
    </w:p>
    <w:p w14:paraId="58F672B0" w14:textId="77777777" w:rsidR="00DC3DF6" w:rsidRDefault="00B11E8A">
      <w:pPr>
        <w:tabs>
          <w:tab w:val="left" w:pos="761"/>
          <w:tab w:val="left" w:pos="1518"/>
        </w:tabs>
        <w:jc w:val="center"/>
        <w:rPr>
          <w:sz w:val="24"/>
        </w:rPr>
      </w:pPr>
      <w:r>
        <w:rPr>
          <w:spacing w:val="-10"/>
          <w:sz w:val="24"/>
        </w:rPr>
        <w:t>*</w:t>
      </w:r>
      <w:r>
        <w:rPr>
          <w:sz w:val="24"/>
        </w:rPr>
        <w:tab/>
      </w:r>
      <w:r>
        <w:rPr>
          <w:spacing w:val="-10"/>
          <w:sz w:val="24"/>
        </w:rPr>
        <w:t>*</w:t>
      </w:r>
      <w:r>
        <w:rPr>
          <w:sz w:val="24"/>
        </w:rPr>
        <w:tab/>
      </w:r>
      <w:r>
        <w:rPr>
          <w:spacing w:val="-10"/>
          <w:sz w:val="24"/>
        </w:rPr>
        <w:t>*</w:t>
      </w:r>
    </w:p>
    <w:p w14:paraId="019AB64A" w14:textId="77777777" w:rsidR="00DC3DF6" w:rsidRDefault="00DC3DF6">
      <w:pPr>
        <w:jc w:val="center"/>
        <w:rPr>
          <w:sz w:val="24"/>
        </w:rPr>
        <w:sectPr w:rsidR="00DC3DF6">
          <w:type w:val="continuous"/>
          <w:pgSz w:w="11910" w:h="16840"/>
          <w:pgMar w:top="1540" w:right="1300" w:bottom="280" w:left="1300" w:header="708" w:footer="708" w:gutter="0"/>
          <w:cols w:space="708"/>
        </w:sectPr>
      </w:pPr>
    </w:p>
    <w:p w14:paraId="274FE67D" w14:textId="77777777" w:rsidR="00DC3DF6" w:rsidRDefault="00B11E8A">
      <w:pPr>
        <w:pStyle w:val="Heading1"/>
        <w:numPr>
          <w:ilvl w:val="0"/>
          <w:numId w:val="4"/>
        </w:numPr>
        <w:tabs>
          <w:tab w:val="left" w:pos="550"/>
          <w:tab w:val="left" w:pos="551"/>
        </w:tabs>
        <w:ind w:hanging="433"/>
        <w:rPr>
          <w:u w:val="none"/>
        </w:rPr>
      </w:pPr>
      <w:r>
        <w:lastRenderedPageBreak/>
        <w:t>SITUERING</w:t>
      </w:r>
      <w:r>
        <w:rPr>
          <w:spacing w:val="-5"/>
        </w:rPr>
        <w:t xml:space="preserve"> </w:t>
      </w:r>
      <w:r>
        <w:t>VAN</w:t>
      </w:r>
      <w:r>
        <w:rPr>
          <w:spacing w:val="-6"/>
        </w:rPr>
        <w:t xml:space="preserve"> </w:t>
      </w:r>
      <w:r>
        <w:t>DE</w:t>
      </w:r>
      <w:r>
        <w:rPr>
          <w:spacing w:val="-6"/>
        </w:rPr>
        <w:t xml:space="preserve"> </w:t>
      </w:r>
      <w:r>
        <w:t>PERCELEN</w:t>
      </w:r>
      <w:r>
        <w:rPr>
          <w:spacing w:val="-4"/>
        </w:rPr>
        <w:t xml:space="preserve"> </w:t>
      </w:r>
      <w:r>
        <w:t>VAN</w:t>
      </w:r>
      <w:r>
        <w:rPr>
          <w:spacing w:val="-7"/>
        </w:rPr>
        <w:t xml:space="preserve"> </w:t>
      </w:r>
      <w:r>
        <w:t>DE</w:t>
      </w:r>
      <w:r>
        <w:rPr>
          <w:spacing w:val="-5"/>
        </w:rPr>
        <w:t xml:space="preserve"> </w:t>
      </w:r>
      <w:r>
        <w:rPr>
          <w:spacing w:val="-2"/>
        </w:rPr>
        <w:t>AANVRAAG</w:t>
      </w:r>
    </w:p>
    <w:p w14:paraId="3F4A0654" w14:textId="77777777" w:rsidR="00DC3DF6" w:rsidRDefault="00DC3DF6">
      <w:pPr>
        <w:pStyle w:val="BodyText"/>
        <w:spacing w:before="9"/>
        <w:rPr>
          <w:b/>
          <w:sz w:val="15"/>
        </w:rPr>
      </w:pPr>
    </w:p>
    <w:p w14:paraId="15E19D59" w14:textId="77777777" w:rsidR="00DC3DF6" w:rsidRDefault="00B11E8A">
      <w:pPr>
        <w:pStyle w:val="BodyText"/>
        <w:spacing w:before="93" w:line="276" w:lineRule="auto"/>
        <w:ind w:left="118"/>
      </w:pPr>
      <w:r>
        <w:t>De</w:t>
      </w:r>
      <w:r>
        <w:rPr>
          <w:spacing w:val="39"/>
        </w:rPr>
        <w:t xml:space="preserve"> </w:t>
      </w:r>
      <w:r>
        <w:t>voormelde</w:t>
      </w:r>
      <w:r>
        <w:rPr>
          <w:spacing w:val="40"/>
        </w:rPr>
        <w:t xml:space="preserve"> </w:t>
      </w:r>
      <w:r>
        <w:t>12</w:t>
      </w:r>
      <w:r>
        <w:rPr>
          <w:spacing w:val="38"/>
        </w:rPr>
        <w:t xml:space="preserve"> </w:t>
      </w:r>
      <w:r>
        <w:t>kadastrale</w:t>
      </w:r>
      <w:r>
        <w:rPr>
          <w:spacing w:val="38"/>
        </w:rPr>
        <w:t xml:space="preserve"> </w:t>
      </w:r>
      <w:r>
        <w:t>percelen</w:t>
      </w:r>
      <w:r>
        <w:rPr>
          <w:spacing w:val="38"/>
        </w:rPr>
        <w:t xml:space="preserve"> </w:t>
      </w:r>
      <w:r>
        <w:t>werden</w:t>
      </w:r>
      <w:r>
        <w:rPr>
          <w:spacing w:val="38"/>
        </w:rPr>
        <w:t xml:space="preserve"> </w:t>
      </w:r>
      <w:r>
        <w:t>allen</w:t>
      </w:r>
      <w:r>
        <w:rPr>
          <w:spacing w:val="40"/>
        </w:rPr>
        <w:t xml:space="preserve"> </w:t>
      </w:r>
      <w:r>
        <w:t>ingegeven</w:t>
      </w:r>
      <w:r>
        <w:rPr>
          <w:spacing w:val="40"/>
        </w:rPr>
        <w:t xml:space="preserve"> </w:t>
      </w:r>
      <w:r>
        <w:t>in</w:t>
      </w:r>
      <w:r>
        <w:rPr>
          <w:spacing w:val="40"/>
        </w:rPr>
        <w:t xml:space="preserve"> </w:t>
      </w:r>
      <w:proofErr w:type="spellStart"/>
      <w:r>
        <w:t>Geopunt</w:t>
      </w:r>
      <w:proofErr w:type="spellEnd"/>
      <w:r>
        <w:t>,</w:t>
      </w:r>
      <w:r>
        <w:rPr>
          <w:spacing w:val="38"/>
        </w:rPr>
        <w:t xml:space="preserve"> </w:t>
      </w:r>
      <w:r>
        <w:t>wat</w:t>
      </w:r>
      <w:r>
        <w:rPr>
          <w:spacing w:val="38"/>
        </w:rPr>
        <w:t xml:space="preserve"> </w:t>
      </w:r>
      <w:r>
        <w:t>het</w:t>
      </w:r>
      <w:r>
        <w:rPr>
          <w:spacing w:val="38"/>
        </w:rPr>
        <w:t xml:space="preserve"> </w:t>
      </w:r>
      <w:r>
        <w:t>onderstaande resultaat geeft:</w:t>
      </w:r>
    </w:p>
    <w:p w14:paraId="0B5E0C71" w14:textId="77777777" w:rsidR="00DC3DF6" w:rsidRDefault="00B11E8A">
      <w:pPr>
        <w:pStyle w:val="BodyText"/>
        <w:spacing w:before="9"/>
        <w:rPr>
          <w:sz w:val="7"/>
        </w:rPr>
      </w:pPr>
      <w:r>
        <w:rPr>
          <w:noProof/>
          <w:lang w:val="nl-BE" w:eastAsia="nl-BE"/>
        </w:rPr>
        <w:drawing>
          <wp:anchor distT="0" distB="0" distL="0" distR="0" simplePos="0" relativeHeight="251657728" behindDoc="0" locked="0" layoutInCell="1" allowOverlap="1" wp14:anchorId="11A1C6DA" wp14:editId="065657FD">
            <wp:simplePos x="0" y="0"/>
            <wp:positionH relativeFrom="page">
              <wp:posOffset>963930</wp:posOffset>
            </wp:positionH>
            <wp:positionV relativeFrom="paragraph">
              <wp:posOffset>72122</wp:posOffset>
            </wp:positionV>
            <wp:extent cx="5737896" cy="400659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37896" cy="4006596"/>
                    </a:xfrm>
                    <a:prstGeom prst="rect">
                      <a:avLst/>
                    </a:prstGeom>
                  </pic:spPr>
                </pic:pic>
              </a:graphicData>
            </a:graphic>
          </wp:anchor>
        </w:drawing>
      </w:r>
    </w:p>
    <w:p w14:paraId="32100BDD" w14:textId="77777777" w:rsidR="00DC3DF6" w:rsidRDefault="00DC3DF6">
      <w:pPr>
        <w:pStyle w:val="BodyText"/>
        <w:spacing w:before="1"/>
        <w:rPr>
          <w:sz w:val="18"/>
        </w:rPr>
      </w:pPr>
    </w:p>
    <w:p w14:paraId="2CA3FBB2" w14:textId="77777777" w:rsidR="00DC3DF6" w:rsidRDefault="00B11E8A">
      <w:pPr>
        <w:pStyle w:val="BodyText"/>
        <w:spacing w:line="276" w:lineRule="auto"/>
        <w:ind w:left="118"/>
      </w:pPr>
      <w:r>
        <w:t>De</w:t>
      </w:r>
      <w:r>
        <w:rPr>
          <w:spacing w:val="-14"/>
        </w:rPr>
        <w:t xml:space="preserve"> </w:t>
      </w:r>
      <w:r>
        <w:t>hierna</w:t>
      </w:r>
      <w:r>
        <w:rPr>
          <w:spacing w:val="-14"/>
        </w:rPr>
        <w:t xml:space="preserve"> </w:t>
      </w:r>
      <w:r>
        <w:t>volgende</w:t>
      </w:r>
      <w:r>
        <w:rPr>
          <w:spacing w:val="-14"/>
        </w:rPr>
        <w:t xml:space="preserve"> </w:t>
      </w:r>
      <w:r>
        <w:t>beschrijving</w:t>
      </w:r>
      <w:r>
        <w:rPr>
          <w:spacing w:val="-14"/>
        </w:rPr>
        <w:t xml:space="preserve"> </w:t>
      </w:r>
      <w:r>
        <w:t>van</w:t>
      </w:r>
      <w:r>
        <w:rPr>
          <w:spacing w:val="-14"/>
        </w:rPr>
        <w:t xml:space="preserve"> </w:t>
      </w:r>
      <w:r>
        <w:t>de</w:t>
      </w:r>
      <w:r>
        <w:rPr>
          <w:spacing w:val="-14"/>
        </w:rPr>
        <w:t xml:space="preserve"> </w:t>
      </w:r>
      <w:r>
        <w:t>omgeving</w:t>
      </w:r>
      <w:r>
        <w:rPr>
          <w:spacing w:val="-14"/>
        </w:rPr>
        <w:t xml:space="preserve"> </w:t>
      </w:r>
      <w:r>
        <w:t>blijkt</w:t>
      </w:r>
      <w:r>
        <w:rPr>
          <w:spacing w:val="-14"/>
        </w:rPr>
        <w:t xml:space="preserve"> </w:t>
      </w:r>
      <w:r>
        <w:t>duidelijk</w:t>
      </w:r>
      <w:r>
        <w:rPr>
          <w:spacing w:val="-12"/>
        </w:rPr>
        <w:t xml:space="preserve"> </w:t>
      </w:r>
      <w:r>
        <w:t>uit</w:t>
      </w:r>
      <w:r>
        <w:rPr>
          <w:spacing w:val="-14"/>
        </w:rPr>
        <w:t xml:space="preserve"> </w:t>
      </w:r>
      <w:r>
        <w:t>het</w:t>
      </w:r>
      <w:r>
        <w:rPr>
          <w:spacing w:val="-13"/>
        </w:rPr>
        <w:t xml:space="preserve"> </w:t>
      </w:r>
      <w:r>
        <w:t>de</w:t>
      </w:r>
      <w:r>
        <w:rPr>
          <w:spacing w:val="-14"/>
        </w:rPr>
        <w:t xml:space="preserve"> </w:t>
      </w:r>
      <w:r>
        <w:t>weergave</w:t>
      </w:r>
      <w:r>
        <w:rPr>
          <w:spacing w:val="-14"/>
        </w:rPr>
        <w:t xml:space="preserve"> </w:t>
      </w:r>
      <w:r>
        <w:t>van</w:t>
      </w:r>
      <w:r>
        <w:rPr>
          <w:spacing w:val="-13"/>
        </w:rPr>
        <w:t xml:space="preserve"> </w:t>
      </w:r>
      <w:r>
        <w:t>het</w:t>
      </w:r>
      <w:r>
        <w:rPr>
          <w:spacing w:val="-13"/>
        </w:rPr>
        <w:t xml:space="preserve"> </w:t>
      </w:r>
      <w:r>
        <w:t>gewestplan Mechelen (KB 5 augustus 1976):</w:t>
      </w:r>
    </w:p>
    <w:p w14:paraId="29FBB069" w14:textId="77777777" w:rsidR="00DC3DF6" w:rsidRDefault="00B11E8A">
      <w:pPr>
        <w:pStyle w:val="BodyText"/>
        <w:spacing w:before="4"/>
        <w:rPr>
          <w:sz w:val="13"/>
        </w:rPr>
      </w:pPr>
      <w:r>
        <w:rPr>
          <w:noProof/>
          <w:lang w:val="nl-BE" w:eastAsia="nl-BE"/>
        </w:rPr>
        <w:drawing>
          <wp:anchor distT="0" distB="0" distL="0" distR="0" simplePos="0" relativeHeight="251658752" behindDoc="0" locked="0" layoutInCell="1" allowOverlap="1" wp14:anchorId="397A40A1" wp14:editId="220E316A">
            <wp:simplePos x="0" y="0"/>
            <wp:positionH relativeFrom="page">
              <wp:posOffset>906780</wp:posOffset>
            </wp:positionH>
            <wp:positionV relativeFrom="paragraph">
              <wp:posOffset>113045</wp:posOffset>
            </wp:positionV>
            <wp:extent cx="5669202" cy="34691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669202" cy="3469100"/>
                    </a:xfrm>
                    <a:prstGeom prst="rect">
                      <a:avLst/>
                    </a:prstGeom>
                  </pic:spPr>
                </pic:pic>
              </a:graphicData>
            </a:graphic>
          </wp:anchor>
        </w:drawing>
      </w:r>
    </w:p>
    <w:p w14:paraId="37AB7055" w14:textId="77777777" w:rsidR="00DC3DF6" w:rsidRDefault="00DC3DF6">
      <w:pPr>
        <w:rPr>
          <w:sz w:val="13"/>
        </w:rPr>
        <w:sectPr w:rsidR="00DC3DF6">
          <w:footerReference w:type="default" r:id="rId9"/>
          <w:pgSz w:w="11910" w:h="16840"/>
          <w:pgMar w:top="1320" w:right="1300" w:bottom="1160" w:left="1300" w:header="0" w:footer="960" w:gutter="0"/>
          <w:pgNumType w:start="2"/>
          <w:cols w:space="708"/>
        </w:sectPr>
      </w:pPr>
    </w:p>
    <w:p w14:paraId="47012B98" w14:textId="77777777" w:rsidR="00DC3DF6" w:rsidRDefault="00B11E8A">
      <w:pPr>
        <w:pStyle w:val="BodyText"/>
        <w:spacing w:before="79" w:line="276" w:lineRule="auto"/>
        <w:ind w:left="118" w:right="116"/>
        <w:jc w:val="both"/>
      </w:pPr>
      <w:r>
        <w:lastRenderedPageBreak/>
        <w:t>De</w:t>
      </w:r>
      <w:r>
        <w:rPr>
          <w:spacing w:val="-14"/>
        </w:rPr>
        <w:t xml:space="preserve"> </w:t>
      </w:r>
      <w:r>
        <w:t>percelen</w:t>
      </w:r>
      <w:r>
        <w:rPr>
          <w:spacing w:val="-12"/>
        </w:rPr>
        <w:t xml:space="preserve"> </w:t>
      </w:r>
      <w:r>
        <w:t>zijn</w:t>
      </w:r>
      <w:r>
        <w:rPr>
          <w:spacing w:val="-14"/>
        </w:rPr>
        <w:t xml:space="preserve"> </w:t>
      </w:r>
      <w:r>
        <w:t>gelegen</w:t>
      </w:r>
      <w:r>
        <w:rPr>
          <w:spacing w:val="-11"/>
        </w:rPr>
        <w:t xml:space="preserve"> </w:t>
      </w:r>
      <w:r>
        <w:t>ten</w:t>
      </w:r>
      <w:r>
        <w:rPr>
          <w:spacing w:val="-14"/>
        </w:rPr>
        <w:t xml:space="preserve"> </w:t>
      </w:r>
      <w:r>
        <w:t>zuidoosten</w:t>
      </w:r>
      <w:r>
        <w:rPr>
          <w:spacing w:val="-14"/>
        </w:rPr>
        <w:t xml:space="preserve"> </w:t>
      </w:r>
      <w:r>
        <w:t>van</w:t>
      </w:r>
      <w:r>
        <w:rPr>
          <w:spacing w:val="-11"/>
        </w:rPr>
        <w:t xml:space="preserve"> </w:t>
      </w:r>
      <w:r>
        <w:t>de</w:t>
      </w:r>
      <w:r>
        <w:rPr>
          <w:spacing w:val="-14"/>
        </w:rPr>
        <w:t xml:space="preserve"> </w:t>
      </w:r>
      <w:r>
        <w:t>stadskern</w:t>
      </w:r>
      <w:r>
        <w:rPr>
          <w:spacing w:val="-13"/>
        </w:rPr>
        <w:t xml:space="preserve"> </w:t>
      </w:r>
      <w:r>
        <w:t>van</w:t>
      </w:r>
      <w:r>
        <w:rPr>
          <w:spacing w:val="-12"/>
        </w:rPr>
        <w:t xml:space="preserve"> </w:t>
      </w:r>
      <w:r>
        <w:t>Mechelen,</w:t>
      </w:r>
      <w:r>
        <w:rPr>
          <w:spacing w:val="-14"/>
        </w:rPr>
        <w:t xml:space="preserve"> </w:t>
      </w:r>
      <w:r>
        <w:t>tussen</w:t>
      </w:r>
      <w:r>
        <w:rPr>
          <w:spacing w:val="-12"/>
        </w:rPr>
        <w:t xml:space="preserve"> </w:t>
      </w:r>
      <w:r>
        <w:t>de</w:t>
      </w:r>
      <w:r>
        <w:rPr>
          <w:spacing w:val="-14"/>
        </w:rPr>
        <w:t xml:space="preserve"> </w:t>
      </w:r>
      <w:r>
        <w:t>Leuvensesteenweg en de spoorlijn Mechelen - Leuven.</w:t>
      </w:r>
    </w:p>
    <w:p w14:paraId="12F24156" w14:textId="77777777" w:rsidR="00DC3DF6" w:rsidRDefault="00DC3DF6">
      <w:pPr>
        <w:pStyle w:val="BodyText"/>
        <w:spacing w:before="10"/>
      </w:pPr>
    </w:p>
    <w:p w14:paraId="72C12EEB" w14:textId="77777777" w:rsidR="00DC3DF6" w:rsidRDefault="00B11E8A">
      <w:pPr>
        <w:pStyle w:val="BodyText"/>
        <w:spacing w:line="276" w:lineRule="auto"/>
        <w:ind w:left="118" w:right="121"/>
        <w:jc w:val="both"/>
      </w:pPr>
      <w:r>
        <w:t>De</w:t>
      </w:r>
      <w:r>
        <w:rPr>
          <w:spacing w:val="-4"/>
        </w:rPr>
        <w:t xml:space="preserve"> </w:t>
      </w:r>
      <w:r>
        <w:t>Leuvensesteenweg</w:t>
      </w:r>
      <w:r>
        <w:rPr>
          <w:spacing w:val="-2"/>
        </w:rPr>
        <w:t xml:space="preserve"> </w:t>
      </w:r>
      <w:r>
        <w:t>(N26)</w:t>
      </w:r>
      <w:r>
        <w:rPr>
          <w:spacing w:val="-4"/>
        </w:rPr>
        <w:t xml:space="preserve"> </w:t>
      </w:r>
      <w:r>
        <w:t>is</w:t>
      </w:r>
      <w:r>
        <w:rPr>
          <w:spacing w:val="-1"/>
        </w:rPr>
        <w:t xml:space="preserve"> </w:t>
      </w:r>
      <w:r>
        <w:t>de</w:t>
      </w:r>
      <w:r>
        <w:rPr>
          <w:spacing w:val="-3"/>
        </w:rPr>
        <w:t xml:space="preserve"> </w:t>
      </w:r>
      <w:r>
        <w:t>druk</w:t>
      </w:r>
      <w:r>
        <w:rPr>
          <w:spacing w:val="-3"/>
        </w:rPr>
        <w:t xml:space="preserve"> </w:t>
      </w:r>
      <w:r>
        <w:t>bereden</w:t>
      </w:r>
      <w:r>
        <w:rPr>
          <w:spacing w:val="-2"/>
        </w:rPr>
        <w:t xml:space="preserve"> </w:t>
      </w:r>
      <w:r>
        <w:t>gewestweg</w:t>
      </w:r>
      <w:r>
        <w:rPr>
          <w:spacing w:val="-3"/>
        </w:rPr>
        <w:t xml:space="preserve"> </w:t>
      </w:r>
      <w:r>
        <w:t>die</w:t>
      </w:r>
      <w:r>
        <w:rPr>
          <w:spacing w:val="-2"/>
        </w:rPr>
        <w:t xml:space="preserve"> </w:t>
      </w:r>
      <w:r>
        <w:t>de</w:t>
      </w:r>
      <w:r>
        <w:rPr>
          <w:spacing w:val="-4"/>
        </w:rPr>
        <w:t xml:space="preserve"> </w:t>
      </w:r>
      <w:r>
        <w:t>verbinding</w:t>
      </w:r>
      <w:r>
        <w:rPr>
          <w:spacing w:val="-4"/>
        </w:rPr>
        <w:t xml:space="preserve"> </w:t>
      </w:r>
      <w:r>
        <w:t>vormt</w:t>
      </w:r>
      <w:r>
        <w:rPr>
          <w:spacing w:val="-4"/>
        </w:rPr>
        <w:t xml:space="preserve"> </w:t>
      </w:r>
      <w:r>
        <w:t>tussen</w:t>
      </w:r>
      <w:r>
        <w:rPr>
          <w:spacing w:val="-5"/>
        </w:rPr>
        <w:t xml:space="preserve"> </w:t>
      </w:r>
      <w:r>
        <w:t>Mechelen en Leuven. De inplanting van de site maakt dat de in- en uitrit langs deze weg ligt. Parallel met deze weg lopen ten noorden de spoorlijnen Mechelen – Leuven en Mechelen – Brussel.</w:t>
      </w:r>
    </w:p>
    <w:p w14:paraId="7831F3CA" w14:textId="77777777" w:rsidR="00DC3DF6" w:rsidRDefault="00DC3DF6">
      <w:pPr>
        <w:pStyle w:val="BodyText"/>
        <w:spacing w:before="11"/>
      </w:pPr>
    </w:p>
    <w:p w14:paraId="2F62877E" w14:textId="77777777" w:rsidR="00DC3DF6" w:rsidRDefault="00B11E8A">
      <w:pPr>
        <w:pStyle w:val="BodyText"/>
        <w:ind w:left="118"/>
      </w:pPr>
      <w:r>
        <w:t>Nog</w:t>
      </w:r>
      <w:r>
        <w:rPr>
          <w:spacing w:val="-7"/>
        </w:rPr>
        <w:t xml:space="preserve"> </w:t>
      </w:r>
      <w:r>
        <w:t>verder</w:t>
      </w:r>
      <w:r>
        <w:rPr>
          <w:spacing w:val="-5"/>
        </w:rPr>
        <w:t xml:space="preserve"> </w:t>
      </w:r>
      <w:r>
        <w:t>noordwaarts</w:t>
      </w:r>
      <w:r>
        <w:rPr>
          <w:spacing w:val="-3"/>
        </w:rPr>
        <w:t xml:space="preserve"> </w:t>
      </w:r>
      <w:r>
        <w:t>loopt</w:t>
      </w:r>
      <w:r>
        <w:rPr>
          <w:spacing w:val="-5"/>
        </w:rPr>
        <w:t xml:space="preserve"> </w:t>
      </w:r>
      <w:r>
        <w:t>de</w:t>
      </w:r>
      <w:r>
        <w:rPr>
          <w:spacing w:val="-6"/>
        </w:rPr>
        <w:t xml:space="preserve"> </w:t>
      </w:r>
      <w:proofErr w:type="spellStart"/>
      <w:r>
        <w:t>Dijle</w:t>
      </w:r>
      <w:proofErr w:type="spellEnd"/>
      <w:r>
        <w:rPr>
          <w:spacing w:val="-3"/>
        </w:rPr>
        <w:t xml:space="preserve"> </w:t>
      </w:r>
      <w:r>
        <w:t>min</w:t>
      </w:r>
      <w:r>
        <w:rPr>
          <w:spacing w:val="-4"/>
        </w:rPr>
        <w:t xml:space="preserve"> </w:t>
      </w:r>
      <w:r>
        <w:t>of</w:t>
      </w:r>
      <w:r>
        <w:rPr>
          <w:spacing w:val="-4"/>
        </w:rPr>
        <w:t xml:space="preserve"> </w:t>
      </w:r>
      <w:r>
        <w:t>meer</w:t>
      </w:r>
      <w:r>
        <w:rPr>
          <w:spacing w:val="-3"/>
        </w:rPr>
        <w:t xml:space="preserve"> </w:t>
      </w:r>
      <w:r>
        <w:rPr>
          <w:spacing w:val="-2"/>
        </w:rPr>
        <w:t>parallel.</w:t>
      </w:r>
    </w:p>
    <w:p w14:paraId="71F4B108" w14:textId="77777777" w:rsidR="00DC3DF6" w:rsidRDefault="00DC3DF6">
      <w:pPr>
        <w:pStyle w:val="BodyText"/>
        <w:spacing w:before="9"/>
        <w:rPr>
          <w:sz w:val="23"/>
        </w:rPr>
      </w:pPr>
    </w:p>
    <w:p w14:paraId="53386BF4" w14:textId="77777777" w:rsidR="00DC3DF6" w:rsidRDefault="00B11E8A">
      <w:pPr>
        <w:pStyle w:val="BodyText"/>
        <w:spacing w:line="276" w:lineRule="auto"/>
        <w:ind w:left="118" w:right="121"/>
        <w:jc w:val="both"/>
      </w:pPr>
      <w:r>
        <w:t xml:space="preserve">Tussen deze spoorweg en de </w:t>
      </w:r>
      <w:proofErr w:type="spellStart"/>
      <w:r>
        <w:t>Dijle</w:t>
      </w:r>
      <w:proofErr w:type="spellEnd"/>
      <w:r>
        <w:t xml:space="preserve"> ligt o.m. de Sint-Lambertuslaan. In deze en omliggende straten bevinden zich woonwijken, die in oostelijke richting aansluiten op het centrum van Muizen.</w:t>
      </w:r>
    </w:p>
    <w:p w14:paraId="369246C8" w14:textId="77777777" w:rsidR="00DC3DF6" w:rsidRDefault="00DC3DF6">
      <w:pPr>
        <w:pStyle w:val="BodyText"/>
        <w:spacing w:before="9"/>
      </w:pPr>
    </w:p>
    <w:p w14:paraId="24B24A03" w14:textId="77777777" w:rsidR="00DC3DF6" w:rsidRDefault="00B11E8A">
      <w:pPr>
        <w:pStyle w:val="BodyText"/>
        <w:spacing w:line="276" w:lineRule="auto"/>
        <w:ind w:left="118" w:right="124"/>
        <w:jc w:val="both"/>
      </w:pPr>
      <w:r>
        <w:t xml:space="preserve">Ten noorden van de site en ten noorden van de </w:t>
      </w:r>
      <w:proofErr w:type="spellStart"/>
      <w:r>
        <w:t>Dijle</w:t>
      </w:r>
      <w:proofErr w:type="spellEnd"/>
      <w:r>
        <w:t xml:space="preserve"> ligt het provinciaal sportdomein De </w:t>
      </w:r>
      <w:proofErr w:type="spellStart"/>
      <w:r>
        <w:t>Nekker</w:t>
      </w:r>
      <w:proofErr w:type="spellEnd"/>
      <w:r>
        <w:t>, geflankeerd</w:t>
      </w:r>
      <w:r>
        <w:rPr>
          <w:spacing w:val="-5"/>
        </w:rPr>
        <w:t xml:space="preserve"> </w:t>
      </w:r>
      <w:r>
        <w:t>in</w:t>
      </w:r>
      <w:r>
        <w:rPr>
          <w:spacing w:val="-5"/>
        </w:rPr>
        <w:t xml:space="preserve"> </w:t>
      </w:r>
      <w:r>
        <w:t>het</w:t>
      </w:r>
      <w:r>
        <w:rPr>
          <w:spacing w:val="-6"/>
        </w:rPr>
        <w:t xml:space="preserve"> </w:t>
      </w:r>
      <w:r>
        <w:t>oosten</w:t>
      </w:r>
      <w:r>
        <w:rPr>
          <w:spacing w:val="-5"/>
        </w:rPr>
        <w:t xml:space="preserve"> </w:t>
      </w:r>
      <w:r>
        <w:t>door</w:t>
      </w:r>
      <w:r>
        <w:rPr>
          <w:spacing w:val="-4"/>
        </w:rPr>
        <w:t xml:space="preserve"> </w:t>
      </w:r>
      <w:r>
        <w:t>het</w:t>
      </w:r>
      <w:r>
        <w:rPr>
          <w:spacing w:val="-5"/>
        </w:rPr>
        <w:t xml:space="preserve"> </w:t>
      </w:r>
      <w:r>
        <w:t>internationaal</w:t>
      </w:r>
      <w:r>
        <w:rPr>
          <w:spacing w:val="-6"/>
        </w:rPr>
        <w:t xml:space="preserve"> </w:t>
      </w:r>
      <w:r>
        <w:t>erkend</w:t>
      </w:r>
      <w:r>
        <w:rPr>
          <w:spacing w:val="-5"/>
        </w:rPr>
        <w:t xml:space="preserve"> </w:t>
      </w:r>
      <w:r>
        <w:t>natuurgebied</w:t>
      </w:r>
      <w:r>
        <w:rPr>
          <w:spacing w:val="-5"/>
        </w:rPr>
        <w:t xml:space="preserve"> </w:t>
      </w:r>
      <w:r>
        <w:t>‘Mechels</w:t>
      </w:r>
      <w:r>
        <w:rPr>
          <w:spacing w:val="-4"/>
        </w:rPr>
        <w:t xml:space="preserve"> </w:t>
      </w:r>
      <w:r>
        <w:t>Broek’.</w:t>
      </w:r>
      <w:r>
        <w:rPr>
          <w:spacing w:val="-5"/>
        </w:rPr>
        <w:t xml:space="preserve"> </w:t>
      </w:r>
      <w:r>
        <w:t>Samen</w:t>
      </w:r>
      <w:r>
        <w:rPr>
          <w:spacing w:val="-5"/>
        </w:rPr>
        <w:t xml:space="preserve"> </w:t>
      </w:r>
      <w:r>
        <w:t>zijn</w:t>
      </w:r>
      <w:r>
        <w:rPr>
          <w:spacing w:val="-5"/>
        </w:rPr>
        <w:t xml:space="preserve"> </w:t>
      </w:r>
      <w:r>
        <w:t>het belangrijke sport- en recreatiegebieden voor de inwoners van de stad Mechelen.</w:t>
      </w:r>
    </w:p>
    <w:p w14:paraId="66CE2962" w14:textId="77777777" w:rsidR="00DC3DF6" w:rsidRDefault="00DC3DF6">
      <w:pPr>
        <w:pStyle w:val="BodyText"/>
        <w:rPr>
          <w:sz w:val="21"/>
        </w:rPr>
      </w:pPr>
    </w:p>
    <w:p w14:paraId="0E167BB5" w14:textId="77777777" w:rsidR="00DC3DF6" w:rsidRDefault="00B11E8A">
      <w:pPr>
        <w:pStyle w:val="BodyText"/>
        <w:ind w:left="118"/>
      </w:pPr>
      <w:r>
        <w:t>In</w:t>
      </w:r>
      <w:r>
        <w:rPr>
          <w:spacing w:val="-7"/>
        </w:rPr>
        <w:t xml:space="preserve"> </w:t>
      </w:r>
      <w:r>
        <w:t>noordwestelijke</w:t>
      </w:r>
      <w:r>
        <w:rPr>
          <w:spacing w:val="-6"/>
        </w:rPr>
        <w:t xml:space="preserve"> </w:t>
      </w:r>
      <w:r>
        <w:t>richting</w:t>
      </w:r>
      <w:r>
        <w:rPr>
          <w:spacing w:val="-4"/>
        </w:rPr>
        <w:t xml:space="preserve"> </w:t>
      </w:r>
      <w:r>
        <w:t>ligt</w:t>
      </w:r>
      <w:r>
        <w:rPr>
          <w:spacing w:val="-7"/>
        </w:rPr>
        <w:t xml:space="preserve"> </w:t>
      </w:r>
      <w:r>
        <w:t>de</w:t>
      </w:r>
      <w:r>
        <w:rPr>
          <w:spacing w:val="-4"/>
        </w:rPr>
        <w:t xml:space="preserve"> </w:t>
      </w:r>
      <w:r>
        <w:t>wijk</w:t>
      </w:r>
      <w:r>
        <w:rPr>
          <w:spacing w:val="-4"/>
        </w:rPr>
        <w:t xml:space="preserve"> </w:t>
      </w:r>
      <w:r>
        <w:t>Arsenaal,</w:t>
      </w:r>
      <w:r>
        <w:rPr>
          <w:spacing w:val="-6"/>
        </w:rPr>
        <w:t xml:space="preserve"> </w:t>
      </w:r>
      <w:r>
        <w:t>gevolgd</w:t>
      </w:r>
      <w:r>
        <w:rPr>
          <w:spacing w:val="-6"/>
        </w:rPr>
        <w:t xml:space="preserve"> </w:t>
      </w:r>
      <w:r>
        <w:t>door</w:t>
      </w:r>
      <w:r>
        <w:rPr>
          <w:spacing w:val="-5"/>
        </w:rPr>
        <w:t xml:space="preserve"> </w:t>
      </w:r>
      <w:r>
        <w:t>de</w:t>
      </w:r>
      <w:r>
        <w:rPr>
          <w:spacing w:val="-6"/>
        </w:rPr>
        <w:t xml:space="preserve"> </w:t>
      </w:r>
      <w:r>
        <w:t>stadskern</w:t>
      </w:r>
      <w:r>
        <w:rPr>
          <w:spacing w:val="-5"/>
        </w:rPr>
        <w:t xml:space="preserve"> </w:t>
      </w:r>
      <w:r>
        <w:t>van</w:t>
      </w:r>
      <w:r>
        <w:rPr>
          <w:spacing w:val="-5"/>
        </w:rPr>
        <w:t xml:space="preserve"> </w:t>
      </w:r>
      <w:r>
        <w:rPr>
          <w:spacing w:val="-2"/>
        </w:rPr>
        <w:t>Mechelen.</w:t>
      </w:r>
    </w:p>
    <w:p w14:paraId="0F947FD6" w14:textId="77777777" w:rsidR="00DC3DF6" w:rsidRDefault="00DC3DF6">
      <w:pPr>
        <w:pStyle w:val="BodyText"/>
        <w:spacing w:before="10"/>
        <w:rPr>
          <w:sz w:val="23"/>
        </w:rPr>
      </w:pPr>
    </w:p>
    <w:p w14:paraId="4EF8E73E" w14:textId="77777777" w:rsidR="00DC3DF6" w:rsidRDefault="00B11E8A">
      <w:pPr>
        <w:pStyle w:val="BodyText"/>
        <w:spacing w:line="276" w:lineRule="auto"/>
        <w:ind w:left="118" w:right="117"/>
        <w:jc w:val="both"/>
      </w:pPr>
      <w:r>
        <w:t>Ten</w:t>
      </w:r>
      <w:r>
        <w:rPr>
          <w:spacing w:val="-8"/>
        </w:rPr>
        <w:t xml:space="preserve"> </w:t>
      </w:r>
      <w:r>
        <w:t>zuiden</w:t>
      </w:r>
      <w:r>
        <w:rPr>
          <w:spacing w:val="-8"/>
        </w:rPr>
        <w:t xml:space="preserve"> </w:t>
      </w:r>
      <w:r>
        <w:t>van</w:t>
      </w:r>
      <w:r>
        <w:rPr>
          <w:spacing w:val="-6"/>
        </w:rPr>
        <w:t xml:space="preserve"> </w:t>
      </w:r>
      <w:r>
        <w:t>de</w:t>
      </w:r>
      <w:r>
        <w:rPr>
          <w:spacing w:val="-6"/>
        </w:rPr>
        <w:t xml:space="preserve"> </w:t>
      </w:r>
      <w:r>
        <w:t>aanvraag</w:t>
      </w:r>
      <w:r>
        <w:rPr>
          <w:spacing w:val="-6"/>
        </w:rPr>
        <w:t xml:space="preserve"> </w:t>
      </w:r>
      <w:r>
        <w:t>loopt</w:t>
      </w:r>
      <w:r>
        <w:rPr>
          <w:spacing w:val="-6"/>
        </w:rPr>
        <w:t xml:space="preserve"> </w:t>
      </w:r>
      <w:r>
        <w:t>op</w:t>
      </w:r>
      <w:r>
        <w:rPr>
          <w:spacing w:val="-6"/>
        </w:rPr>
        <w:t xml:space="preserve"> </w:t>
      </w:r>
      <w:r>
        <w:t>minder</w:t>
      </w:r>
      <w:r>
        <w:rPr>
          <w:spacing w:val="-7"/>
        </w:rPr>
        <w:t xml:space="preserve"> </w:t>
      </w:r>
      <w:r>
        <w:t>dan</w:t>
      </w:r>
      <w:r>
        <w:rPr>
          <w:spacing w:val="-6"/>
        </w:rPr>
        <w:t xml:space="preserve"> </w:t>
      </w:r>
      <w:r>
        <w:t>een</w:t>
      </w:r>
      <w:r>
        <w:rPr>
          <w:spacing w:val="-6"/>
        </w:rPr>
        <w:t xml:space="preserve"> </w:t>
      </w:r>
      <w:r>
        <w:t>kilometer</w:t>
      </w:r>
      <w:r>
        <w:rPr>
          <w:spacing w:val="-5"/>
        </w:rPr>
        <w:t xml:space="preserve"> </w:t>
      </w:r>
      <w:r>
        <w:t>afstand</w:t>
      </w:r>
      <w:r>
        <w:rPr>
          <w:spacing w:val="-6"/>
        </w:rPr>
        <w:t xml:space="preserve"> </w:t>
      </w:r>
      <w:r>
        <w:t>het</w:t>
      </w:r>
      <w:r>
        <w:rPr>
          <w:spacing w:val="-8"/>
        </w:rPr>
        <w:t xml:space="preserve"> </w:t>
      </w:r>
      <w:r>
        <w:t>kanaal</w:t>
      </w:r>
      <w:r>
        <w:rPr>
          <w:spacing w:val="-7"/>
        </w:rPr>
        <w:t xml:space="preserve"> </w:t>
      </w:r>
      <w:r>
        <w:t>Leuven-</w:t>
      </w:r>
      <w:proofErr w:type="spellStart"/>
      <w:r>
        <w:t>Dijle</w:t>
      </w:r>
      <w:proofErr w:type="spellEnd"/>
      <w:r>
        <w:t>,</w:t>
      </w:r>
      <w:r>
        <w:rPr>
          <w:spacing w:val="-5"/>
        </w:rPr>
        <w:t xml:space="preserve"> </w:t>
      </w:r>
      <w:r>
        <w:t>min</w:t>
      </w:r>
      <w:r>
        <w:rPr>
          <w:spacing w:val="-8"/>
        </w:rPr>
        <w:t xml:space="preserve"> </w:t>
      </w:r>
      <w:r>
        <w:t>of meer parallel met de Leuvensesteenweg.</w:t>
      </w:r>
    </w:p>
    <w:p w14:paraId="3DCC1FB3" w14:textId="77777777" w:rsidR="00DC3DF6" w:rsidRDefault="00DC3DF6">
      <w:pPr>
        <w:pStyle w:val="BodyText"/>
        <w:rPr>
          <w:sz w:val="21"/>
        </w:rPr>
      </w:pPr>
    </w:p>
    <w:p w14:paraId="5AE8D843" w14:textId="77777777" w:rsidR="00DC3DF6" w:rsidRDefault="00B11E8A">
      <w:pPr>
        <w:pStyle w:val="BodyText"/>
        <w:spacing w:line="276" w:lineRule="auto"/>
        <w:ind w:left="118" w:right="124"/>
        <w:jc w:val="both"/>
      </w:pPr>
      <w:r>
        <w:t xml:space="preserve">Tussen het station en dit kanaal ligt de industriële site </w:t>
      </w:r>
      <w:proofErr w:type="spellStart"/>
      <w:r>
        <w:t>Ragheno</w:t>
      </w:r>
      <w:proofErr w:type="spellEnd"/>
      <w:r>
        <w:t>, die de stad Mechelen beoogt om te vormen naar een nieuw stadsontwikkelingsproject, dat vooral gekenmerkt wordt door bewoning en in mindere mate door kantoren.</w:t>
      </w:r>
    </w:p>
    <w:p w14:paraId="31BD720F" w14:textId="77777777" w:rsidR="00DC3DF6" w:rsidRDefault="00DC3DF6">
      <w:pPr>
        <w:pStyle w:val="BodyText"/>
        <w:spacing w:before="8"/>
      </w:pPr>
    </w:p>
    <w:p w14:paraId="4BCD7C9F" w14:textId="77777777" w:rsidR="00DC3DF6" w:rsidRDefault="00B11E8A">
      <w:pPr>
        <w:pStyle w:val="BodyText"/>
        <w:spacing w:before="1" w:line="276" w:lineRule="auto"/>
        <w:ind w:left="118" w:right="124"/>
        <w:jc w:val="both"/>
      </w:pPr>
      <w:r>
        <w:t>Ten zuiden van die site, ten zuiden van het kanaal, ligt momenteel al de woonwijk Coloma. Deze ligt aldus ten zuidwesten van de site van de aanvraag.</w:t>
      </w:r>
    </w:p>
    <w:p w14:paraId="2532AB11" w14:textId="77777777" w:rsidR="00DC3DF6" w:rsidRDefault="00DC3DF6">
      <w:pPr>
        <w:pStyle w:val="BodyText"/>
        <w:spacing w:before="11"/>
      </w:pPr>
    </w:p>
    <w:p w14:paraId="23D973B5" w14:textId="77777777" w:rsidR="00DC3DF6" w:rsidRDefault="00B11E8A">
      <w:pPr>
        <w:pStyle w:val="BodyText"/>
        <w:spacing w:line="276" w:lineRule="auto"/>
        <w:ind w:left="118" w:right="120"/>
        <w:jc w:val="both"/>
      </w:pPr>
      <w:r>
        <w:t>Tevens ten zuidwesten ligt het oudste bos van Mechelen, namelijk het Bos Van Loos. Dit bos, dat als groene long voor bovengenoemde woonwijken fungeert, bevindt zich met 200m nog dichter bij de percelen waarop de aanvraag betrekking heeft dan het gebied van het Mechels Broek.</w:t>
      </w:r>
    </w:p>
    <w:p w14:paraId="6838B9FF" w14:textId="77777777" w:rsidR="00DC3DF6" w:rsidRDefault="00DC3DF6">
      <w:pPr>
        <w:pStyle w:val="BodyText"/>
        <w:spacing w:before="9"/>
      </w:pPr>
    </w:p>
    <w:p w14:paraId="63446445" w14:textId="77777777" w:rsidR="00DC3DF6" w:rsidRDefault="00B11E8A">
      <w:pPr>
        <w:pStyle w:val="BodyText"/>
        <w:spacing w:line="276" w:lineRule="auto"/>
        <w:ind w:left="118" w:right="125"/>
        <w:jc w:val="both"/>
      </w:pPr>
      <w:r>
        <w:t>Ten zuiden van de aanvraag en ten zuiden van het kanaal ligt het woonuitbreidingsgebied Spreeuwenhoek, dat ook een beoogde ontwikkeling met bewoning kent.</w:t>
      </w:r>
    </w:p>
    <w:p w14:paraId="51C795D7" w14:textId="77777777" w:rsidR="00DC3DF6" w:rsidRDefault="00DC3DF6">
      <w:pPr>
        <w:pStyle w:val="BodyText"/>
        <w:rPr>
          <w:sz w:val="21"/>
        </w:rPr>
      </w:pPr>
    </w:p>
    <w:p w14:paraId="70CC2CB9" w14:textId="77777777" w:rsidR="00DC3DF6" w:rsidRDefault="00B11E8A">
      <w:pPr>
        <w:pStyle w:val="BodyText"/>
        <w:spacing w:line="276" w:lineRule="auto"/>
        <w:ind w:left="118" w:right="127"/>
        <w:jc w:val="both"/>
      </w:pPr>
      <w:r>
        <w:t>De site paalt in het zuiden ook aan de tuinen van de omliggende woningen. Deze maken deel uit van de Albertuswijk.</w:t>
      </w:r>
    </w:p>
    <w:p w14:paraId="63DCAA51" w14:textId="77777777" w:rsidR="00DC3DF6" w:rsidRDefault="00DC3DF6">
      <w:pPr>
        <w:pStyle w:val="BodyText"/>
        <w:spacing w:before="9"/>
      </w:pPr>
    </w:p>
    <w:p w14:paraId="237EE209" w14:textId="77777777" w:rsidR="00DC3DF6" w:rsidRDefault="00B11E8A">
      <w:pPr>
        <w:pStyle w:val="BodyText"/>
        <w:ind w:left="118"/>
      </w:pPr>
      <w:r>
        <w:t>Ten</w:t>
      </w:r>
      <w:r>
        <w:rPr>
          <w:spacing w:val="-6"/>
        </w:rPr>
        <w:t xml:space="preserve"> </w:t>
      </w:r>
      <w:r>
        <w:t>oosten</w:t>
      </w:r>
      <w:r>
        <w:rPr>
          <w:spacing w:val="-6"/>
        </w:rPr>
        <w:t xml:space="preserve"> </w:t>
      </w:r>
      <w:r>
        <w:t>en</w:t>
      </w:r>
      <w:r>
        <w:rPr>
          <w:spacing w:val="-5"/>
        </w:rPr>
        <w:t xml:space="preserve"> </w:t>
      </w:r>
      <w:r>
        <w:t>zuidoosten</w:t>
      </w:r>
      <w:r>
        <w:rPr>
          <w:spacing w:val="-4"/>
        </w:rPr>
        <w:t xml:space="preserve"> </w:t>
      </w:r>
      <w:r>
        <w:t>van</w:t>
      </w:r>
      <w:r>
        <w:rPr>
          <w:spacing w:val="-6"/>
        </w:rPr>
        <w:t xml:space="preserve"> </w:t>
      </w:r>
      <w:r>
        <w:t>de</w:t>
      </w:r>
      <w:r>
        <w:rPr>
          <w:spacing w:val="-6"/>
        </w:rPr>
        <w:t xml:space="preserve"> </w:t>
      </w:r>
      <w:r>
        <w:t>site</w:t>
      </w:r>
      <w:r>
        <w:rPr>
          <w:spacing w:val="-3"/>
        </w:rPr>
        <w:t xml:space="preserve"> </w:t>
      </w:r>
      <w:r>
        <w:t>bevindt</w:t>
      </w:r>
      <w:r>
        <w:rPr>
          <w:spacing w:val="-6"/>
        </w:rPr>
        <w:t xml:space="preserve"> </w:t>
      </w:r>
      <w:r>
        <w:t>zich</w:t>
      </w:r>
      <w:r>
        <w:rPr>
          <w:spacing w:val="-3"/>
        </w:rPr>
        <w:t xml:space="preserve"> </w:t>
      </w:r>
      <w:r>
        <w:t>het</w:t>
      </w:r>
      <w:r>
        <w:rPr>
          <w:spacing w:val="-3"/>
        </w:rPr>
        <w:t xml:space="preserve"> </w:t>
      </w:r>
      <w:r>
        <w:t>centrum</w:t>
      </w:r>
      <w:r>
        <w:rPr>
          <w:spacing w:val="-5"/>
        </w:rPr>
        <w:t xml:space="preserve"> </w:t>
      </w:r>
      <w:r>
        <w:t>van</w:t>
      </w:r>
      <w:r>
        <w:rPr>
          <w:spacing w:val="-5"/>
        </w:rPr>
        <w:t xml:space="preserve"> </w:t>
      </w:r>
      <w:r>
        <w:rPr>
          <w:spacing w:val="-2"/>
        </w:rPr>
        <w:t>Muizen.</w:t>
      </w:r>
    </w:p>
    <w:p w14:paraId="55B2295E" w14:textId="77777777" w:rsidR="00DC3DF6" w:rsidRDefault="00DC3DF6">
      <w:pPr>
        <w:pStyle w:val="BodyText"/>
        <w:spacing w:before="9"/>
        <w:rPr>
          <w:sz w:val="23"/>
        </w:rPr>
      </w:pPr>
    </w:p>
    <w:p w14:paraId="2EE9DA89" w14:textId="77777777" w:rsidR="00DC3DF6" w:rsidRDefault="00B11E8A">
      <w:pPr>
        <w:pStyle w:val="BodyText"/>
        <w:spacing w:before="1" w:line="276" w:lineRule="auto"/>
        <w:ind w:left="118" w:right="126"/>
        <w:jc w:val="both"/>
      </w:pPr>
      <w:r>
        <w:t xml:space="preserve">Tot slot is het nog van belang om aan te geven dat de Hanswijkbeek ten zuidoosten van de aanvraag loopt, door de site heen,, om in noordelijke richting uit te monden in de </w:t>
      </w:r>
      <w:proofErr w:type="spellStart"/>
      <w:r>
        <w:t>Dijle</w:t>
      </w:r>
      <w:proofErr w:type="spellEnd"/>
      <w:r>
        <w:t>.</w:t>
      </w:r>
    </w:p>
    <w:p w14:paraId="5C717603" w14:textId="77777777" w:rsidR="00DC3DF6" w:rsidRDefault="00DC3DF6">
      <w:pPr>
        <w:pStyle w:val="BodyText"/>
        <w:rPr>
          <w:sz w:val="22"/>
        </w:rPr>
      </w:pPr>
    </w:p>
    <w:p w14:paraId="07C92C6E" w14:textId="77777777" w:rsidR="00DC3DF6" w:rsidRDefault="00DC3DF6">
      <w:pPr>
        <w:pStyle w:val="BodyText"/>
        <w:rPr>
          <w:sz w:val="22"/>
        </w:rPr>
      </w:pPr>
    </w:p>
    <w:p w14:paraId="4BBA3B8C" w14:textId="77777777" w:rsidR="00DC3DF6" w:rsidRDefault="00DC3DF6">
      <w:pPr>
        <w:pStyle w:val="BodyText"/>
        <w:spacing w:before="8"/>
        <w:rPr>
          <w:sz w:val="18"/>
        </w:rPr>
      </w:pPr>
    </w:p>
    <w:p w14:paraId="428B3D8E" w14:textId="77777777" w:rsidR="00DC3DF6" w:rsidRDefault="00B11E8A">
      <w:pPr>
        <w:pStyle w:val="Heading1"/>
        <w:numPr>
          <w:ilvl w:val="0"/>
          <w:numId w:val="4"/>
        </w:numPr>
        <w:tabs>
          <w:tab w:val="left" w:pos="550"/>
          <w:tab w:val="left" w:pos="551"/>
        </w:tabs>
        <w:spacing w:before="0"/>
        <w:ind w:hanging="433"/>
        <w:rPr>
          <w:u w:val="none"/>
        </w:rPr>
      </w:pPr>
      <w:r>
        <w:t>SITUERING</w:t>
      </w:r>
      <w:r>
        <w:rPr>
          <w:spacing w:val="-4"/>
        </w:rPr>
        <w:t xml:space="preserve"> </w:t>
      </w:r>
      <w:r>
        <w:t>VAN</w:t>
      </w:r>
      <w:r>
        <w:rPr>
          <w:spacing w:val="-6"/>
        </w:rPr>
        <w:t xml:space="preserve"> </w:t>
      </w:r>
      <w:r>
        <w:t>DE</w:t>
      </w:r>
      <w:r>
        <w:rPr>
          <w:spacing w:val="-4"/>
        </w:rPr>
        <w:t xml:space="preserve"> </w:t>
      </w:r>
      <w:r>
        <w:t>EIGENDOM</w:t>
      </w:r>
      <w:r>
        <w:rPr>
          <w:spacing w:val="-5"/>
        </w:rPr>
        <w:t xml:space="preserve"> </w:t>
      </w:r>
      <w:r>
        <w:t>VAN</w:t>
      </w:r>
      <w:r>
        <w:rPr>
          <w:spacing w:val="-6"/>
        </w:rPr>
        <w:t xml:space="preserve"> </w:t>
      </w:r>
      <w:r>
        <w:t>DE</w:t>
      </w:r>
      <w:r>
        <w:rPr>
          <w:spacing w:val="-7"/>
        </w:rPr>
        <w:t xml:space="preserve"> </w:t>
      </w:r>
      <w:r>
        <w:rPr>
          <w:spacing w:val="-2"/>
        </w:rPr>
        <w:t>BEZWAARINDIENER</w:t>
      </w:r>
    </w:p>
    <w:p w14:paraId="72C5464D" w14:textId="77777777" w:rsidR="00DC3DF6" w:rsidRDefault="00DC3DF6">
      <w:pPr>
        <w:pStyle w:val="BodyText"/>
        <w:spacing w:before="9"/>
        <w:rPr>
          <w:b/>
          <w:sz w:val="15"/>
        </w:rPr>
      </w:pPr>
    </w:p>
    <w:p w14:paraId="1526F063" w14:textId="77777777" w:rsidR="00DC3DF6" w:rsidRDefault="00B11E8A">
      <w:pPr>
        <w:pStyle w:val="BodyText"/>
        <w:spacing w:before="93"/>
        <w:ind w:left="118"/>
      </w:pPr>
      <w:r>
        <w:t>Als</w:t>
      </w:r>
      <w:r>
        <w:rPr>
          <w:spacing w:val="11"/>
        </w:rPr>
        <w:t xml:space="preserve"> </w:t>
      </w:r>
      <w:r>
        <w:t>eigenaar</w:t>
      </w:r>
      <w:r>
        <w:rPr>
          <w:spacing w:val="10"/>
        </w:rPr>
        <w:t xml:space="preserve"> </w:t>
      </w:r>
      <w:r>
        <w:t>van</w:t>
      </w:r>
      <w:r>
        <w:rPr>
          <w:spacing w:val="9"/>
        </w:rPr>
        <w:t xml:space="preserve"> </w:t>
      </w:r>
      <w:r>
        <w:t>de</w:t>
      </w:r>
      <w:r>
        <w:rPr>
          <w:spacing w:val="9"/>
        </w:rPr>
        <w:t xml:space="preserve"> </w:t>
      </w:r>
      <w:r>
        <w:t>woning</w:t>
      </w:r>
      <w:r>
        <w:rPr>
          <w:spacing w:val="9"/>
        </w:rPr>
        <w:t xml:space="preserve"> </w:t>
      </w:r>
      <w:r>
        <w:t>gelegen</w:t>
      </w:r>
      <w:r>
        <w:rPr>
          <w:spacing w:val="9"/>
        </w:rPr>
        <w:t xml:space="preserve"> </w:t>
      </w:r>
      <w:r>
        <w:t>te</w:t>
      </w:r>
      <w:r>
        <w:rPr>
          <w:spacing w:val="9"/>
        </w:rPr>
        <w:t xml:space="preserve"> </w:t>
      </w:r>
      <w:r>
        <w:rPr>
          <w:spacing w:val="-2"/>
        </w:rPr>
        <w:t>……………………………………………………………………….</w:t>
      </w:r>
    </w:p>
    <w:p w14:paraId="11E0B58C" w14:textId="77777777" w:rsidR="00DC3DF6" w:rsidRDefault="00B11E8A">
      <w:pPr>
        <w:pStyle w:val="BodyText"/>
        <w:spacing w:before="34" w:line="276" w:lineRule="auto"/>
        <w:ind w:left="118"/>
      </w:pPr>
      <w:r>
        <w:t>aldus</w:t>
      </w:r>
      <w:r>
        <w:rPr>
          <w:spacing w:val="-8"/>
        </w:rPr>
        <w:t xml:space="preserve"> </w:t>
      </w:r>
      <w:r>
        <w:t>gelegen</w:t>
      </w:r>
      <w:r>
        <w:rPr>
          <w:spacing w:val="-5"/>
        </w:rPr>
        <w:t xml:space="preserve"> </w:t>
      </w:r>
      <w:r>
        <w:t>in</w:t>
      </w:r>
      <w:r>
        <w:rPr>
          <w:spacing w:val="-7"/>
        </w:rPr>
        <w:t xml:space="preserve"> </w:t>
      </w:r>
      <w:r>
        <w:t>de</w:t>
      </w:r>
      <w:r>
        <w:rPr>
          <w:spacing w:val="-7"/>
        </w:rPr>
        <w:t xml:space="preserve"> </w:t>
      </w:r>
      <w:r>
        <w:t>directe</w:t>
      </w:r>
      <w:r>
        <w:rPr>
          <w:spacing w:val="-5"/>
        </w:rPr>
        <w:t xml:space="preserve"> </w:t>
      </w:r>
      <w:r>
        <w:t>nabijheid</w:t>
      </w:r>
      <w:r>
        <w:rPr>
          <w:spacing w:val="-9"/>
        </w:rPr>
        <w:t xml:space="preserve"> </w:t>
      </w:r>
      <w:r>
        <w:t>van</w:t>
      </w:r>
      <w:r>
        <w:rPr>
          <w:spacing w:val="-7"/>
        </w:rPr>
        <w:t xml:space="preserve"> </w:t>
      </w:r>
      <w:r>
        <w:t>de</w:t>
      </w:r>
      <w:r>
        <w:rPr>
          <w:spacing w:val="-7"/>
        </w:rPr>
        <w:t xml:space="preserve"> </w:t>
      </w:r>
      <w:r>
        <w:t>projectsite</w:t>
      </w:r>
      <w:r>
        <w:rPr>
          <w:spacing w:val="-7"/>
        </w:rPr>
        <w:t xml:space="preserve"> </w:t>
      </w:r>
      <w:r>
        <w:t>van</w:t>
      </w:r>
      <w:r>
        <w:rPr>
          <w:spacing w:val="-7"/>
        </w:rPr>
        <w:t xml:space="preserve"> </w:t>
      </w:r>
      <w:r>
        <w:t>IVAREM,</w:t>
      </w:r>
      <w:r>
        <w:rPr>
          <w:spacing w:val="-7"/>
        </w:rPr>
        <w:t xml:space="preserve"> </w:t>
      </w:r>
      <w:r>
        <w:t>staat</w:t>
      </w:r>
      <w:r>
        <w:rPr>
          <w:spacing w:val="-7"/>
        </w:rPr>
        <w:t xml:space="preserve"> </w:t>
      </w:r>
      <w:r>
        <w:t>het</w:t>
      </w:r>
      <w:r>
        <w:rPr>
          <w:spacing w:val="-7"/>
        </w:rPr>
        <w:t xml:space="preserve"> </w:t>
      </w:r>
      <w:r>
        <w:t>belang</w:t>
      </w:r>
      <w:r>
        <w:rPr>
          <w:spacing w:val="-7"/>
        </w:rPr>
        <w:t xml:space="preserve"> </w:t>
      </w:r>
      <w:r>
        <w:t>van</w:t>
      </w:r>
      <w:r>
        <w:rPr>
          <w:spacing w:val="-7"/>
        </w:rPr>
        <w:t xml:space="preserve"> </w:t>
      </w:r>
      <w:r>
        <w:t>het</w:t>
      </w:r>
      <w:r>
        <w:rPr>
          <w:spacing w:val="-6"/>
        </w:rPr>
        <w:t xml:space="preserve"> </w:t>
      </w:r>
      <w:r>
        <w:t>indienen van dit bezwaarschrift overduidelijk vast.</w:t>
      </w:r>
    </w:p>
    <w:p w14:paraId="74A17C72" w14:textId="77777777" w:rsidR="00DC3DF6" w:rsidRDefault="00DC3DF6">
      <w:pPr>
        <w:spacing w:line="276" w:lineRule="auto"/>
        <w:sectPr w:rsidR="00DC3DF6">
          <w:pgSz w:w="11910" w:h="16840"/>
          <w:pgMar w:top="1320" w:right="1300" w:bottom="1160" w:left="1300" w:header="0" w:footer="960" w:gutter="0"/>
          <w:cols w:space="708"/>
        </w:sectPr>
      </w:pPr>
    </w:p>
    <w:p w14:paraId="72301147" w14:textId="77777777" w:rsidR="00DC3DF6" w:rsidRDefault="00B11E8A">
      <w:pPr>
        <w:pStyle w:val="Heading1"/>
        <w:numPr>
          <w:ilvl w:val="0"/>
          <w:numId w:val="4"/>
        </w:numPr>
        <w:tabs>
          <w:tab w:val="left" w:pos="550"/>
          <w:tab w:val="left" w:pos="551"/>
        </w:tabs>
        <w:ind w:hanging="433"/>
        <w:rPr>
          <w:u w:val="none"/>
        </w:rPr>
      </w:pPr>
      <w:r>
        <w:rPr>
          <w:w w:val="95"/>
        </w:rPr>
        <w:lastRenderedPageBreak/>
        <w:t>TOEPASSELIJKE</w:t>
      </w:r>
      <w:r>
        <w:rPr>
          <w:spacing w:val="66"/>
        </w:rPr>
        <w:t xml:space="preserve"> </w:t>
      </w:r>
      <w:r>
        <w:rPr>
          <w:spacing w:val="-2"/>
        </w:rPr>
        <w:t>VOORSCHRIFTEN:</w:t>
      </w:r>
    </w:p>
    <w:p w14:paraId="3913D857" w14:textId="77777777" w:rsidR="00DC3DF6" w:rsidRDefault="00DC3DF6">
      <w:pPr>
        <w:pStyle w:val="BodyText"/>
        <w:spacing w:before="9"/>
        <w:rPr>
          <w:b/>
          <w:sz w:val="15"/>
        </w:rPr>
      </w:pPr>
    </w:p>
    <w:p w14:paraId="495F4BB6" w14:textId="77777777" w:rsidR="00DC3DF6" w:rsidRDefault="00B11E8A">
      <w:pPr>
        <w:pStyle w:val="BodyText"/>
        <w:spacing w:before="93"/>
        <w:ind w:left="118"/>
      </w:pPr>
      <w:r>
        <w:t>Op</w:t>
      </w:r>
      <w:r>
        <w:rPr>
          <w:spacing w:val="-7"/>
        </w:rPr>
        <w:t xml:space="preserve"> </w:t>
      </w:r>
      <w:r>
        <w:t>het</w:t>
      </w:r>
      <w:r>
        <w:rPr>
          <w:spacing w:val="-5"/>
        </w:rPr>
        <w:t xml:space="preserve"> </w:t>
      </w:r>
      <w:r>
        <w:t>omgevingsloket</w:t>
      </w:r>
      <w:r>
        <w:rPr>
          <w:spacing w:val="-5"/>
        </w:rPr>
        <w:t xml:space="preserve"> </w:t>
      </w:r>
      <w:r>
        <w:t>werd</w:t>
      </w:r>
      <w:r>
        <w:rPr>
          <w:spacing w:val="-7"/>
        </w:rPr>
        <w:t xml:space="preserve"> </w:t>
      </w:r>
      <w:r>
        <w:t>de</w:t>
      </w:r>
      <w:r>
        <w:rPr>
          <w:spacing w:val="-4"/>
        </w:rPr>
        <w:t xml:space="preserve"> </w:t>
      </w:r>
      <w:r>
        <w:t>exploitatiesite</w:t>
      </w:r>
      <w:r>
        <w:rPr>
          <w:spacing w:val="-5"/>
        </w:rPr>
        <w:t xml:space="preserve"> </w:t>
      </w:r>
      <w:r>
        <w:t>beperkter</w:t>
      </w:r>
      <w:r>
        <w:rPr>
          <w:spacing w:val="-7"/>
        </w:rPr>
        <w:t xml:space="preserve"> </w:t>
      </w:r>
      <w:r>
        <w:t>afgebakend</w:t>
      </w:r>
      <w:r>
        <w:rPr>
          <w:spacing w:val="-8"/>
        </w:rPr>
        <w:t xml:space="preserve"> </w:t>
      </w:r>
      <w:r>
        <w:t>dan</w:t>
      </w:r>
      <w:r>
        <w:rPr>
          <w:spacing w:val="-5"/>
        </w:rPr>
        <w:t xml:space="preserve"> </w:t>
      </w:r>
      <w:r>
        <w:t>de</w:t>
      </w:r>
      <w:r>
        <w:rPr>
          <w:spacing w:val="-8"/>
        </w:rPr>
        <w:t xml:space="preserve"> </w:t>
      </w:r>
      <w:r>
        <w:rPr>
          <w:spacing w:val="-2"/>
        </w:rPr>
        <w:t>perceelsgrenzen:</w:t>
      </w:r>
    </w:p>
    <w:p w14:paraId="67E8513E" w14:textId="77777777" w:rsidR="00DC3DF6" w:rsidRDefault="00B11E8A">
      <w:pPr>
        <w:pStyle w:val="BodyText"/>
        <w:spacing w:before="7"/>
        <w:rPr>
          <w:sz w:val="15"/>
        </w:rPr>
      </w:pPr>
      <w:r>
        <w:rPr>
          <w:noProof/>
          <w:lang w:val="nl-BE" w:eastAsia="nl-BE"/>
        </w:rPr>
        <w:drawing>
          <wp:anchor distT="0" distB="0" distL="0" distR="0" simplePos="0" relativeHeight="251655680" behindDoc="0" locked="0" layoutInCell="1" allowOverlap="1" wp14:anchorId="158A6995" wp14:editId="7A0123D6">
            <wp:simplePos x="0" y="0"/>
            <wp:positionH relativeFrom="page">
              <wp:posOffset>1932305</wp:posOffset>
            </wp:positionH>
            <wp:positionV relativeFrom="paragraph">
              <wp:posOffset>129256</wp:posOffset>
            </wp:positionV>
            <wp:extent cx="3670563" cy="358330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670563" cy="3583304"/>
                    </a:xfrm>
                    <a:prstGeom prst="rect">
                      <a:avLst/>
                    </a:prstGeom>
                  </pic:spPr>
                </pic:pic>
              </a:graphicData>
            </a:graphic>
          </wp:anchor>
        </w:drawing>
      </w:r>
    </w:p>
    <w:p w14:paraId="5681A657" w14:textId="77777777" w:rsidR="00DC3DF6" w:rsidRDefault="00DC3DF6">
      <w:pPr>
        <w:pStyle w:val="BodyText"/>
        <w:spacing w:before="4"/>
        <w:rPr>
          <w:sz w:val="25"/>
        </w:rPr>
      </w:pPr>
    </w:p>
    <w:p w14:paraId="46D74A3F" w14:textId="77777777" w:rsidR="00DC3DF6" w:rsidRDefault="00B11E8A">
      <w:pPr>
        <w:pStyle w:val="BodyText"/>
        <w:spacing w:line="276" w:lineRule="auto"/>
        <w:ind w:left="118" w:right="126"/>
        <w:jc w:val="both"/>
      </w:pPr>
      <w:r>
        <w:t>Dit maakt dat de aanvraag gelegen is binnen een gebied voor gemeenschapsvoorzieningen en openbare nutsvoorzieningen.</w:t>
      </w:r>
    </w:p>
    <w:p w14:paraId="4C482947" w14:textId="77777777" w:rsidR="00DC3DF6" w:rsidRDefault="00DC3DF6">
      <w:pPr>
        <w:pStyle w:val="BodyText"/>
        <w:rPr>
          <w:sz w:val="21"/>
        </w:rPr>
      </w:pPr>
    </w:p>
    <w:p w14:paraId="07647332" w14:textId="77777777" w:rsidR="00DC3DF6" w:rsidRDefault="00B11E8A">
      <w:pPr>
        <w:pStyle w:val="BodyText"/>
        <w:spacing w:line="276" w:lineRule="auto"/>
        <w:ind w:left="118" w:right="124"/>
        <w:jc w:val="both"/>
      </w:pPr>
      <w:r>
        <w:t xml:space="preserve">Artikel 17, 6.2 van het Inrichtingsbesluit (KB 28 december 1972) bevat geen definitie van dit </w:t>
      </w:r>
      <w:r>
        <w:rPr>
          <w:spacing w:val="-2"/>
        </w:rPr>
        <w:t>bestemmingsvoorschrift.</w:t>
      </w:r>
    </w:p>
    <w:p w14:paraId="33A3F5F2" w14:textId="77777777" w:rsidR="00DC3DF6" w:rsidRDefault="00DC3DF6">
      <w:pPr>
        <w:pStyle w:val="BodyText"/>
        <w:spacing w:before="9"/>
      </w:pPr>
    </w:p>
    <w:p w14:paraId="341F01E8" w14:textId="77777777" w:rsidR="00DC3DF6" w:rsidRDefault="00B11E8A">
      <w:pPr>
        <w:ind w:left="118"/>
        <w:rPr>
          <w:sz w:val="16"/>
        </w:rPr>
      </w:pPr>
      <w:r>
        <w:rPr>
          <w:sz w:val="20"/>
        </w:rPr>
        <w:t>De</w:t>
      </w:r>
      <w:r>
        <w:rPr>
          <w:spacing w:val="-6"/>
          <w:sz w:val="20"/>
        </w:rPr>
        <w:t xml:space="preserve"> </w:t>
      </w:r>
      <w:r>
        <w:rPr>
          <w:sz w:val="20"/>
        </w:rPr>
        <w:t>Raad</w:t>
      </w:r>
      <w:r>
        <w:rPr>
          <w:spacing w:val="-6"/>
          <w:sz w:val="20"/>
        </w:rPr>
        <w:t xml:space="preserve"> </w:t>
      </w:r>
      <w:r>
        <w:rPr>
          <w:sz w:val="20"/>
        </w:rPr>
        <w:t>van</w:t>
      </w:r>
      <w:r>
        <w:rPr>
          <w:spacing w:val="-4"/>
          <w:sz w:val="20"/>
        </w:rPr>
        <w:t xml:space="preserve"> </w:t>
      </w:r>
      <w:r>
        <w:rPr>
          <w:sz w:val="20"/>
        </w:rPr>
        <w:t>State</w:t>
      </w:r>
      <w:r>
        <w:rPr>
          <w:spacing w:val="-6"/>
          <w:sz w:val="20"/>
        </w:rPr>
        <w:t xml:space="preserve"> </w:t>
      </w:r>
      <w:r>
        <w:rPr>
          <w:sz w:val="20"/>
        </w:rPr>
        <w:t>stelde</w:t>
      </w:r>
      <w:r>
        <w:rPr>
          <w:spacing w:val="-5"/>
          <w:sz w:val="20"/>
        </w:rPr>
        <w:t xml:space="preserve"> </w:t>
      </w:r>
      <w:r>
        <w:rPr>
          <w:sz w:val="20"/>
        </w:rPr>
        <w:t>hierover</w:t>
      </w:r>
      <w:r>
        <w:rPr>
          <w:spacing w:val="-6"/>
          <w:sz w:val="20"/>
        </w:rPr>
        <w:t xml:space="preserve"> </w:t>
      </w:r>
      <w:r>
        <w:rPr>
          <w:sz w:val="20"/>
        </w:rPr>
        <w:t>reeds</w:t>
      </w:r>
      <w:r>
        <w:rPr>
          <w:spacing w:val="-4"/>
          <w:sz w:val="20"/>
        </w:rPr>
        <w:t xml:space="preserve"> </w:t>
      </w:r>
      <w:r>
        <w:rPr>
          <w:sz w:val="20"/>
        </w:rPr>
        <w:t>het</w:t>
      </w:r>
      <w:r>
        <w:rPr>
          <w:spacing w:val="-4"/>
          <w:sz w:val="20"/>
        </w:rPr>
        <w:t xml:space="preserve"> </w:t>
      </w:r>
      <w:r>
        <w:rPr>
          <w:sz w:val="20"/>
        </w:rPr>
        <w:t xml:space="preserve">volgende </w:t>
      </w:r>
      <w:r>
        <w:rPr>
          <w:sz w:val="16"/>
        </w:rPr>
        <w:t>(RvS</w:t>
      </w:r>
      <w:r>
        <w:rPr>
          <w:spacing w:val="-2"/>
          <w:sz w:val="16"/>
        </w:rPr>
        <w:t xml:space="preserve"> </w:t>
      </w:r>
      <w:r>
        <w:rPr>
          <w:sz w:val="16"/>
        </w:rPr>
        <w:t>23</w:t>
      </w:r>
      <w:r>
        <w:rPr>
          <w:spacing w:val="-7"/>
          <w:sz w:val="16"/>
        </w:rPr>
        <w:t xml:space="preserve"> </w:t>
      </w:r>
      <w:r>
        <w:rPr>
          <w:sz w:val="16"/>
        </w:rPr>
        <w:t>september</w:t>
      </w:r>
      <w:r>
        <w:rPr>
          <w:spacing w:val="-3"/>
          <w:sz w:val="16"/>
        </w:rPr>
        <w:t xml:space="preserve"> </w:t>
      </w:r>
      <w:r>
        <w:rPr>
          <w:sz w:val="16"/>
        </w:rPr>
        <w:t>2008,</w:t>
      </w:r>
      <w:r>
        <w:rPr>
          <w:spacing w:val="-5"/>
          <w:sz w:val="16"/>
        </w:rPr>
        <w:t xml:space="preserve"> </w:t>
      </w:r>
      <w:r>
        <w:rPr>
          <w:sz w:val="16"/>
        </w:rPr>
        <w:t>nr.</w:t>
      </w:r>
      <w:r>
        <w:rPr>
          <w:spacing w:val="-2"/>
          <w:sz w:val="16"/>
        </w:rPr>
        <w:t xml:space="preserve"> 186.447):</w:t>
      </w:r>
    </w:p>
    <w:p w14:paraId="2498F594" w14:textId="77777777" w:rsidR="00DC3DF6" w:rsidRDefault="00B11E8A">
      <w:pPr>
        <w:spacing w:before="154" w:line="276" w:lineRule="auto"/>
        <w:ind w:left="402" w:right="123"/>
        <w:jc w:val="both"/>
        <w:rPr>
          <w:i/>
          <w:sz w:val="20"/>
        </w:rPr>
      </w:pPr>
      <w:r>
        <w:rPr>
          <w:i/>
          <w:sz w:val="20"/>
        </w:rPr>
        <w:t>“Voormeld artikel noch enige andere bepaling van het inrichtingsbesluit geven een definitie of verduidelijking van de begrippen “gemeenschapsvoorziening” en “openbare nutsvoorziening”. Zij moeten derhalve in hun spraakgebruikelijke betekenis worden begrepen, met name voorzieningen die</w:t>
      </w:r>
      <w:r>
        <w:rPr>
          <w:i/>
          <w:spacing w:val="-6"/>
          <w:sz w:val="20"/>
        </w:rPr>
        <w:t xml:space="preserve"> </w:t>
      </w:r>
      <w:r>
        <w:rPr>
          <w:i/>
          <w:sz w:val="20"/>
        </w:rPr>
        <w:t>gericht</w:t>
      </w:r>
      <w:r>
        <w:rPr>
          <w:i/>
          <w:spacing w:val="-8"/>
          <w:sz w:val="20"/>
        </w:rPr>
        <w:t xml:space="preserve"> </w:t>
      </w:r>
      <w:r>
        <w:rPr>
          <w:i/>
          <w:sz w:val="20"/>
        </w:rPr>
        <w:t>zijn</w:t>
      </w:r>
      <w:r>
        <w:rPr>
          <w:i/>
          <w:spacing w:val="-6"/>
          <w:sz w:val="20"/>
        </w:rPr>
        <w:t xml:space="preserve"> </w:t>
      </w:r>
      <w:r>
        <w:rPr>
          <w:i/>
          <w:sz w:val="20"/>
        </w:rPr>
        <w:t>op</w:t>
      </w:r>
      <w:r>
        <w:rPr>
          <w:i/>
          <w:spacing w:val="-8"/>
          <w:sz w:val="20"/>
        </w:rPr>
        <w:t xml:space="preserve"> </w:t>
      </w:r>
      <w:r>
        <w:rPr>
          <w:i/>
          <w:sz w:val="20"/>
        </w:rPr>
        <w:t>de</w:t>
      </w:r>
      <w:r>
        <w:rPr>
          <w:i/>
          <w:spacing w:val="-6"/>
          <w:sz w:val="20"/>
        </w:rPr>
        <w:t xml:space="preserve"> </w:t>
      </w:r>
      <w:r>
        <w:rPr>
          <w:i/>
          <w:sz w:val="20"/>
        </w:rPr>
        <w:t>bevordering</w:t>
      </w:r>
      <w:r>
        <w:rPr>
          <w:i/>
          <w:spacing w:val="-8"/>
          <w:sz w:val="20"/>
        </w:rPr>
        <w:t xml:space="preserve"> </w:t>
      </w:r>
      <w:r>
        <w:rPr>
          <w:i/>
          <w:sz w:val="20"/>
        </w:rPr>
        <w:t>van</w:t>
      </w:r>
      <w:r>
        <w:rPr>
          <w:i/>
          <w:spacing w:val="-8"/>
          <w:sz w:val="20"/>
        </w:rPr>
        <w:t xml:space="preserve"> </w:t>
      </w:r>
      <w:r>
        <w:rPr>
          <w:i/>
          <w:sz w:val="20"/>
        </w:rPr>
        <w:t>het</w:t>
      </w:r>
      <w:r>
        <w:rPr>
          <w:i/>
          <w:spacing w:val="-6"/>
          <w:sz w:val="20"/>
        </w:rPr>
        <w:t xml:space="preserve"> </w:t>
      </w:r>
      <w:r>
        <w:rPr>
          <w:i/>
          <w:sz w:val="20"/>
        </w:rPr>
        <w:t>algemeen</w:t>
      </w:r>
      <w:r>
        <w:rPr>
          <w:i/>
          <w:spacing w:val="-6"/>
          <w:sz w:val="20"/>
        </w:rPr>
        <w:t xml:space="preserve"> </w:t>
      </w:r>
      <w:r>
        <w:rPr>
          <w:i/>
          <w:sz w:val="20"/>
        </w:rPr>
        <w:t>belang</w:t>
      </w:r>
      <w:r>
        <w:rPr>
          <w:i/>
          <w:spacing w:val="-6"/>
          <w:sz w:val="20"/>
        </w:rPr>
        <w:t xml:space="preserve"> </w:t>
      </w:r>
      <w:r>
        <w:rPr>
          <w:i/>
          <w:sz w:val="20"/>
        </w:rPr>
        <w:t>en</w:t>
      </w:r>
      <w:r>
        <w:rPr>
          <w:i/>
          <w:spacing w:val="-6"/>
          <w:sz w:val="20"/>
        </w:rPr>
        <w:t xml:space="preserve"> </w:t>
      </w:r>
      <w:r>
        <w:rPr>
          <w:i/>
          <w:sz w:val="20"/>
        </w:rPr>
        <w:t>die</w:t>
      </w:r>
      <w:r>
        <w:rPr>
          <w:i/>
          <w:spacing w:val="-8"/>
          <w:sz w:val="20"/>
        </w:rPr>
        <w:t xml:space="preserve"> </w:t>
      </w:r>
      <w:r>
        <w:rPr>
          <w:i/>
          <w:sz w:val="20"/>
        </w:rPr>
        <w:t>ten</w:t>
      </w:r>
      <w:r>
        <w:rPr>
          <w:i/>
          <w:spacing w:val="-6"/>
          <w:sz w:val="20"/>
        </w:rPr>
        <w:t xml:space="preserve"> </w:t>
      </w:r>
      <w:r>
        <w:rPr>
          <w:i/>
          <w:sz w:val="20"/>
        </w:rPr>
        <w:t>dienste</w:t>
      </w:r>
      <w:r>
        <w:rPr>
          <w:i/>
          <w:spacing w:val="-6"/>
          <w:sz w:val="20"/>
        </w:rPr>
        <w:t xml:space="preserve"> </w:t>
      </w:r>
      <w:r>
        <w:rPr>
          <w:i/>
          <w:sz w:val="20"/>
        </w:rPr>
        <w:t>van</w:t>
      </w:r>
      <w:r>
        <w:rPr>
          <w:i/>
          <w:spacing w:val="-8"/>
          <w:sz w:val="20"/>
        </w:rPr>
        <w:t xml:space="preserve"> </w:t>
      </w:r>
      <w:r>
        <w:rPr>
          <w:i/>
          <w:sz w:val="20"/>
        </w:rPr>
        <w:t>de</w:t>
      </w:r>
      <w:r>
        <w:rPr>
          <w:i/>
          <w:spacing w:val="-8"/>
          <w:sz w:val="20"/>
        </w:rPr>
        <w:t xml:space="preserve"> </w:t>
      </w:r>
      <w:r>
        <w:rPr>
          <w:i/>
          <w:sz w:val="20"/>
        </w:rPr>
        <w:t>gemeenschap worden gesteld of die een specifieke gemeenschaps- of openbare nutsfunctie vervullen.</w:t>
      </w:r>
    </w:p>
    <w:p w14:paraId="1B11EF82" w14:textId="77777777" w:rsidR="00DC3DF6" w:rsidRDefault="00DC3DF6">
      <w:pPr>
        <w:pStyle w:val="BodyText"/>
        <w:spacing w:before="10"/>
        <w:rPr>
          <w:i/>
        </w:rPr>
      </w:pPr>
    </w:p>
    <w:p w14:paraId="1A1DFF4F" w14:textId="77777777" w:rsidR="00DC3DF6" w:rsidRDefault="00B11E8A">
      <w:pPr>
        <w:pStyle w:val="BodyText"/>
        <w:spacing w:before="1" w:line="276" w:lineRule="auto"/>
        <w:ind w:left="118" w:right="116"/>
        <w:jc w:val="both"/>
      </w:pPr>
      <w:r>
        <w:t>Verder</w:t>
      </w:r>
      <w:r>
        <w:rPr>
          <w:spacing w:val="-14"/>
        </w:rPr>
        <w:t xml:space="preserve"> </w:t>
      </w:r>
      <w:r>
        <w:t>ligt</w:t>
      </w:r>
      <w:r>
        <w:rPr>
          <w:spacing w:val="-14"/>
        </w:rPr>
        <w:t xml:space="preserve"> </w:t>
      </w:r>
      <w:r>
        <w:t>de</w:t>
      </w:r>
      <w:r>
        <w:rPr>
          <w:spacing w:val="-14"/>
        </w:rPr>
        <w:t xml:space="preserve"> </w:t>
      </w:r>
      <w:r>
        <w:t>aanvraag</w:t>
      </w:r>
      <w:r>
        <w:rPr>
          <w:spacing w:val="-14"/>
        </w:rPr>
        <w:t xml:space="preserve"> </w:t>
      </w:r>
      <w:r>
        <w:t>binnen</w:t>
      </w:r>
      <w:r>
        <w:rPr>
          <w:spacing w:val="-14"/>
        </w:rPr>
        <w:t xml:space="preserve"> </w:t>
      </w:r>
      <w:r>
        <w:t>het</w:t>
      </w:r>
      <w:r>
        <w:rPr>
          <w:spacing w:val="-14"/>
        </w:rPr>
        <w:t xml:space="preserve"> </w:t>
      </w:r>
      <w:r>
        <w:t>plangebied</w:t>
      </w:r>
      <w:r>
        <w:rPr>
          <w:spacing w:val="-14"/>
        </w:rPr>
        <w:t xml:space="preserve"> </w:t>
      </w:r>
      <w:r>
        <w:t>van</w:t>
      </w:r>
      <w:r>
        <w:rPr>
          <w:spacing w:val="-14"/>
        </w:rPr>
        <w:t xml:space="preserve"> </w:t>
      </w:r>
      <w:r>
        <w:t>het</w:t>
      </w:r>
      <w:r>
        <w:rPr>
          <w:spacing w:val="-14"/>
        </w:rPr>
        <w:t xml:space="preserve"> </w:t>
      </w:r>
      <w:r>
        <w:t>gewestelijk</w:t>
      </w:r>
      <w:r>
        <w:rPr>
          <w:spacing w:val="-13"/>
        </w:rPr>
        <w:t xml:space="preserve"> </w:t>
      </w:r>
      <w:r>
        <w:t>ruimtelijk</w:t>
      </w:r>
      <w:r>
        <w:rPr>
          <w:spacing w:val="-14"/>
        </w:rPr>
        <w:t xml:space="preserve"> </w:t>
      </w:r>
      <w:r>
        <w:t>uitvoeringsplan</w:t>
      </w:r>
      <w:r>
        <w:rPr>
          <w:spacing w:val="-14"/>
        </w:rPr>
        <w:t xml:space="preserve"> </w:t>
      </w:r>
      <w:r>
        <w:t xml:space="preserve">“Afbakening </w:t>
      </w:r>
      <w:proofErr w:type="spellStart"/>
      <w:r>
        <w:t>regionaalstedelijk</w:t>
      </w:r>
      <w:proofErr w:type="spellEnd"/>
      <w:r>
        <w:t xml:space="preserve"> gebied Mechelen” (Besluit </w:t>
      </w:r>
      <w:proofErr w:type="spellStart"/>
      <w:r>
        <w:t>Vl.Reg</w:t>
      </w:r>
      <w:proofErr w:type="spellEnd"/>
      <w:r>
        <w:t>. 18 juli 2008). Dit heeft echter geen gevolgen op niveau van de voorschriften.</w:t>
      </w:r>
    </w:p>
    <w:p w14:paraId="0BD82C34" w14:textId="77777777" w:rsidR="00DC3DF6" w:rsidRDefault="00DC3DF6">
      <w:pPr>
        <w:pStyle w:val="BodyText"/>
        <w:spacing w:before="10"/>
      </w:pPr>
    </w:p>
    <w:p w14:paraId="7F248AB2" w14:textId="77777777" w:rsidR="00DC3DF6" w:rsidRDefault="00B11E8A">
      <w:pPr>
        <w:pStyle w:val="BodyText"/>
        <w:spacing w:line="276" w:lineRule="auto"/>
        <w:ind w:left="118" w:right="114"/>
        <w:jc w:val="both"/>
      </w:pPr>
      <w:r>
        <w:t xml:space="preserve">De aanvraag is niet gelegen binnen de contouren van een BPA of RUP, noch een niet-vervallen </w:t>
      </w:r>
      <w:r>
        <w:rPr>
          <w:spacing w:val="-2"/>
        </w:rPr>
        <w:t>verkaveling.</w:t>
      </w:r>
    </w:p>
    <w:p w14:paraId="37E9DDA1" w14:textId="77777777" w:rsidR="00DC3DF6" w:rsidRDefault="00DC3DF6">
      <w:pPr>
        <w:pStyle w:val="BodyText"/>
        <w:spacing w:before="10"/>
      </w:pPr>
    </w:p>
    <w:p w14:paraId="21E832D8" w14:textId="77777777" w:rsidR="00DC3DF6" w:rsidRDefault="00B11E8A">
      <w:pPr>
        <w:pStyle w:val="BodyText"/>
        <w:ind w:left="118"/>
      </w:pPr>
      <w:r>
        <w:t>Evenmin</w:t>
      </w:r>
      <w:r>
        <w:rPr>
          <w:spacing w:val="-4"/>
        </w:rPr>
        <w:t xml:space="preserve"> </w:t>
      </w:r>
      <w:r>
        <w:t>is</w:t>
      </w:r>
      <w:r>
        <w:rPr>
          <w:spacing w:val="-5"/>
        </w:rPr>
        <w:t xml:space="preserve"> </w:t>
      </w:r>
      <w:r>
        <w:t>de</w:t>
      </w:r>
      <w:r>
        <w:rPr>
          <w:spacing w:val="-4"/>
        </w:rPr>
        <w:t xml:space="preserve"> </w:t>
      </w:r>
      <w:r>
        <w:t>aanvraag</w:t>
      </w:r>
      <w:r>
        <w:rPr>
          <w:spacing w:val="-3"/>
        </w:rPr>
        <w:t xml:space="preserve"> </w:t>
      </w:r>
      <w:r>
        <w:t>gelegen</w:t>
      </w:r>
      <w:r>
        <w:rPr>
          <w:spacing w:val="-7"/>
        </w:rPr>
        <w:t xml:space="preserve"> </w:t>
      </w:r>
      <w:r>
        <w:t>binnen</w:t>
      </w:r>
      <w:r>
        <w:rPr>
          <w:spacing w:val="-3"/>
        </w:rPr>
        <w:t xml:space="preserve"> </w:t>
      </w:r>
      <w:r>
        <w:t>een</w:t>
      </w:r>
      <w:r>
        <w:rPr>
          <w:spacing w:val="-6"/>
        </w:rPr>
        <w:t xml:space="preserve"> </w:t>
      </w:r>
      <w:r>
        <w:t>VEN-,</w:t>
      </w:r>
      <w:r>
        <w:rPr>
          <w:spacing w:val="-5"/>
        </w:rPr>
        <w:t xml:space="preserve"> </w:t>
      </w:r>
      <w:r>
        <w:t>IVON</w:t>
      </w:r>
      <w:r>
        <w:rPr>
          <w:spacing w:val="-5"/>
        </w:rPr>
        <w:t xml:space="preserve"> </w:t>
      </w:r>
      <w:r>
        <w:t>of</w:t>
      </w:r>
      <w:r>
        <w:rPr>
          <w:spacing w:val="-7"/>
        </w:rPr>
        <w:t xml:space="preserve"> </w:t>
      </w:r>
      <w:r>
        <w:t>ander</w:t>
      </w:r>
      <w:r>
        <w:rPr>
          <w:spacing w:val="-5"/>
        </w:rPr>
        <w:t xml:space="preserve"> </w:t>
      </w:r>
      <w:r>
        <w:t>waardevol</w:t>
      </w:r>
      <w:r>
        <w:rPr>
          <w:spacing w:val="-3"/>
        </w:rPr>
        <w:t xml:space="preserve"> </w:t>
      </w:r>
      <w:r>
        <w:rPr>
          <w:spacing w:val="-2"/>
        </w:rPr>
        <w:t>gebied.</w:t>
      </w:r>
    </w:p>
    <w:p w14:paraId="63F35BA3" w14:textId="77777777" w:rsidR="00DC3DF6" w:rsidRDefault="00DC3DF6">
      <w:pPr>
        <w:sectPr w:rsidR="00DC3DF6">
          <w:pgSz w:w="11910" w:h="16840"/>
          <w:pgMar w:top="1320" w:right="1300" w:bottom="1160" w:left="1300" w:header="0" w:footer="960" w:gutter="0"/>
          <w:cols w:space="708"/>
        </w:sectPr>
      </w:pPr>
    </w:p>
    <w:p w14:paraId="0A0F6DE2" w14:textId="77777777" w:rsidR="00DC3DF6" w:rsidRDefault="00B11E8A">
      <w:pPr>
        <w:pStyle w:val="Heading1"/>
        <w:numPr>
          <w:ilvl w:val="0"/>
          <w:numId w:val="4"/>
        </w:numPr>
        <w:tabs>
          <w:tab w:val="left" w:pos="550"/>
          <w:tab w:val="left" w:pos="551"/>
        </w:tabs>
        <w:ind w:hanging="433"/>
        <w:rPr>
          <w:u w:val="none"/>
        </w:rPr>
      </w:pPr>
      <w:r>
        <w:rPr>
          <w:spacing w:val="-2"/>
        </w:rPr>
        <w:lastRenderedPageBreak/>
        <w:t>HISTORIEK</w:t>
      </w:r>
    </w:p>
    <w:p w14:paraId="0CF73FA3" w14:textId="77777777" w:rsidR="00DC3DF6" w:rsidRDefault="00DC3DF6">
      <w:pPr>
        <w:pStyle w:val="BodyText"/>
        <w:spacing w:before="9"/>
        <w:rPr>
          <w:b/>
          <w:sz w:val="15"/>
        </w:rPr>
      </w:pPr>
    </w:p>
    <w:p w14:paraId="0450FD1A" w14:textId="77777777" w:rsidR="00DC3DF6" w:rsidRDefault="00B11E8A">
      <w:pPr>
        <w:pStyle w:val="BodyText"/>
        <w:spacing w:before="93"/>
        <w:ind w:left="118"/>
      </w:pPr>
      <w:r>
        <w:t>De</w:t>
      </w:r>
      <w:r>
        <w:rPr>
          <w:spacing w:val="-7"/>
        </w:rPr>
        <w:t xml:space="preserve"> </w:t>
      </w:r>
      <w:r>
        <w:t>huidige</w:t>
      </w:r>
      <w:r>
        <w:rPr>
          <w:spacing w:val="-4"/>
        </w:rPr>
        <w:t xml:space="preserve"> </w:t>
      </w:r>
      <w:r>
        <w:t>aanvraag</w:t>
      </w:r>
      <w:r>
        <w:rPr>
          <w:spacing w:val="-6"/>
        </w:rPr>
        <w:t xml:space="preserve"> </w:t>
      </w:r>
      <w:r>
        <w:t>kent</w:t>
      </w:r>
      <w:r>
        <w:rPr>
          <w:spacing w:val="-7"/>
        </w:rPr>
        <w:t xml:space="preserve"> </w:t>
      </w:r>
      <w:r>
        <w:t>reeds</w:t>
      </w:r>
      <w:r>
        <w:rPr>
          <w:spacing w:val="-5"/>
        </w:rPr>
        <w:t xml:space="preserve"> </w:t>
      </w:r>
      <w:r>
        <w:t>een</w:t>
      </w:r>
      <w:r>
        <w:rPr>
          <w:spacing w:val="-7"/>
        </w:rPr>
        <w:t xml:space="preserve"> </w:t>
      </w:r>
      <w:r>
        <w:t>voorgeschiedenis,</w:t>
      </w:r>
      <w:r>
        <w:rPr>
          <w:spacing w:val="-6"/>
        </w:rPr>
        <w:t xml:space="preserve"> </w:t>
      </w:r>
      <w:r>
        <w:t>die</w:t>
      </w:r>
      <w:r>
        <w:rPr>
          <w:spacing w:val="-6"/>
        </w:rPr>
        <w:t xml:space="preserve"> </w:t>
      </w:r>
      <w:r>
        <w:t>hieronder</w:t>
      </w:r>
      <w:r>
        <w:rPr>
          <w:spacing w:val="-6"/>
        </w:rPr>
        <w:t xml:space="preserve"> </w:t>
      </w:r>
      <w:r>
        <w:t>verder</w:t>
      </w:r>
      <w:r>
        <w:rPr>
          <w:spacing w:val="-5"/>
        </w:rPr>
        <w:t xml:space="preserve"> </w:t>
      </w:r>
      <w:r>
        <w:t>zal</w:t>
      </w:r>
      <w:r>
        <w:rPr>
          <w:spacing w:val="-7"/>
        </w:rPr>
        <w:t xml:space="preserve"> </w:t>
      </w:r>
      <w:r>
        <w:t>toegelicht</w:t>
      </w:r>
      <w:r>
        <w:rPr>
          <w:spacing w:val="-4"/>
        </w:rPr>
        <w:t xml:space="preserve"> </w:t>
      </w:r>
      <w:r>
        <w:rPr>
          <w:spacing w:val="-2"/>
        </w:rPr>
        <w:t>worden.</w:t>
      </w:r>
    </w:p>
    <w:p w14:paraId="320A7A5B" w14:textId="77777777" w:rsidR="00DC3DF6" w:rsidRDefault="00DC3DF6">
      <w:pPr>
        <w:pStyle w:val="BodyText"/>
        <w:spacing w:before="10"/>
        <w:rPr>
          <w:sz w:val="23"/>
        </w:rPr>
      </w:pPr>
    </w:p>
    <w:p w14:paraId="5704B978" w14:textId="77777777" w:rsidR="00DC3DF6" w:rsidRDefault="00B11E8A">
      <w:pPr>
        <w:pStyle w:val="BodyText"/>
        <w:spacing w:line="276" w:lineRule="auto"/>
        <w:ind w:left="118" w:right="120"/>
        <w:jc w:val="both"/>
      </w:pPr>
      <w:r>
        <w:t>Een viertal jaar geleden diende de aanvrager een eerste aanvraag in voor een stedenbouwkundige vergunning voor de bouw van een loods voor opslag en overslag van huishoudelijke afvalstoffen op dezelfde site. Deze vergunningsaanvraag had tevens betrekking op de aanhorigheden zoals de onderhoudswerken</w:t>
      </w:r>
      <w:r>
        <w:rPr>
          <w:spacing w:val="-8"/>
        </w:rPr>
        <w:t xml:space="preserve"> </w:t>
      </w:r>
      <w:r>
        <w:t>aan</w:t>
      </w:r>
      <w:r>
        <w:rPr>
          <w:spacing w:val="-8"/>
        </w:rPr>
        <w:t xml:space="preserve"> </w:t>
      </w:r>
      <w:r>
        <w:t>de</w:t>
      </w:r>
      <w:r>
        <w:rPr>
          <w:spacing w:val="-6"/>
        </w:rPr>
        <w:t xml:space="preserve"> </w:t>
      </w:r>
      <w:r>
        <w:t>asfaltverharding,</w:t>
      </w:r>
      <w:r>
        <w:rPr>
          <w:spacing w:val="-7"/>
        </w:rPr>
        <w:t xml:space="preserve"> </w:t>
      </w:r>
      <w:r>
        <w:t>de</w:t>
      </w:r>
      <w:r>
        <w:rPr>
          <w:spacing w:val="-8"/>
        </w:rPr>
        <w:t xml:space="preserve"> </w:t>
      </w:r>
      <w:r>
        <w:t>uitbreiding</w:t>
      </w:r>
      <w:r>
        <w:rPr>
          <w:spacing w:val="-8"/>
        </w:rPr>
        <w:t xml:space="preserve"> </w:t>
      </w:r>
      <w:r>
        <w:t>van</w:t>
      </w:r>
      <w:r>
        <w:rPr>
          <w:spacing w:val="-8"/>
        </w:rPr>
        <w:t xml:space="preserve"> </w:t>
      </w:r>
      <w:r>
        <w:t>de</w:t>
      </w:r>
      <w:r>
        <w:rPr>
          <w:spacing w:val="-8"/>
        </w:rPr>
        <w:t xml:space="preserve"> </w:t>
      </w:r>
      <w:r>
        <w:t>personeelsparking,</w:t>
      </w:r>
      <w:r>
        <w:rPr>
          <w:spacing w:val="-7"/>
        </w:rPr>
        <w:t xml:space="preserve"> </w:t>
      </w:r>
      <w:r>
        <w:t>de</w:t>
      </w:r>
      <w:r>
        <w:rPr>
          <w:spacing w:val="-8"/>
        </w:rPr>
        <w:t xml:space="preserve"> </w:t>
      </w:r>
      <w:r>
        <w:t>weegbrug,</w:t>
      </w:r>
      <w:r>
        <w:rPr>
          <w:spacing w:val="-8"/>
        </w:rPr>
        <w:t xml:space="preserve"> </w:t>
      </w:r>
      <w:r>
        <w:t>de bouw van een overdekte fietsenstalling, het opbreken van een deel van een bestaande verharding en de bouw van een technische ruimte.</w:t>
      </w:r>
    </w:p>
    <w:p w14:paraId="6B4C0436" w14:textId="77777777" w:rsidR="00DC3DF6" w:rsidRDefault="00DC3DF6">
      <w:pPr>
        <w:pStyle w:val="BodyText"/>
        <w:spacing w:before="9"/>
      </w:pPr>
    </w:p>
    <w:p w14:paraId="5E4A80BB" w14:textId="77777777" w:rsidR="00DC3DF6" w:rsidRDefault="00B11E8A">
      <w:pPr>
        <w:pStyle w:val="BodyText"/>
        <w:spacing w:line="278" w:lineRule="auto"/>
        <w:ind w:left="118" w:right="123"/>
        <w:jc w:val="both"/>
      </w:pPr>
      <w:r>
        <w:t>Op 5 april 2017 verkreeg de aanvrager van de gewestelijk stedenbouwkundig ambtenaar een stedenbouwkundige vergunning voor de bouw van een overslaghal (ref. 8.00/12025/3500.3).</w:t>
      </w:r>
    </w:p>
    <w:p w14:paraId="6B395C2C" w14:textId="77777777" w:rsidR="00DC3DF6" w:rsidRDefault="00DC3DF6">
      <w:pPr>
        <w:pStyle w:val="BodyText"/>
        <w:spacing w:before="7"/>
      </w:pPr>
    </w:p>
    <w:p w14:paraId="129206D0" w14:textId="77777777" w:rsidR="00DC3DF6" w:rsidRDefault="00B11E8A">
      <w:pPr>
        <w:pStyle w:val="BodyText"/>
        <w:spacing w:line="276" w:lineRule="auto"/>
        <w:ind w:left="118" w:right="125"/>
        <w:jc w:val="both"/>
      </w:pPr>
      <w:r>
        <w:t>Gelijktijdig met die aanvraag liep er een aanvraag voor een milieuvergunning, namelijk voor de exploitatie van de overslaghal, die blijkbaar op het einde van de procedure weer werd ingetrokken.</w:t>
      </w:r>
    </w:p>
    <w:p w14:paraId="071C12BD" w14:textId="77777777" w:rsidR="00DC3DF6" w:rsidRDefault="00DC3DF6">
      <w:pPr>
        <w:pStyle w:val="BodyText"/>
        <w:spacing w:before="10"/>
      </w:pPr>
    </w:p>
    <w:p w14:paraId="5B078079" w14:textId="77777777" w:rsidR="00DC3DF6" w:rsidRDefault="00B11E8A">
      <w:pPr>
        <w:pStyle w:val="BodyText"/>
        <w:spacing w:line="276" w:lineRule="auto"/>
        <w:ind w:left="118" w:right="122"/>
        <w:jc w:val="both"/>
      </w:pPr>
      <w:r>
        <w:t>Hier</w:t>
      </w:r>
      <w:r>
        <w:rPr>
          <w:spacing w:val="-13"/>
        </w:rPr>
        <w:t xml:space="preserve"> </w:t>
      </w:r>
      <w:r>
        <w:t>wordt</w:t>
      </w:r>
      <w:r>
        <w:rPr>
          <w:spacing w:val="-14"/>
        </w:rPr>
        <w:t xml:space="preserve"> </w:t>
      </w:r>
      <w:r>
        <w:t>even</w:t>
      </w:r>
      <w:r>
        <w:rPr>
          <w:spacing w:val="-12"/>
        </w:rPr>
        <w:t xml:space="preserve"> </w:t>
      </w:r>
      <w:r>
        <w:t>kort</w:t>
      </w:r>
      <w:r>
        <w:rPr>
          <w:spacing w:val="-13"/>
        </w:rPr>
        <w:t xml:space="preserve"> </w:t>
      </w:r>
      <w:r>
        <w:t>aangehaald</w:t>
      </w:r>
      <w:r>
        <w:rPr>
          <w:spacing w:val="-12"/>
        </w:rPr>
        <w:t xml:space="preserve"> </w:t>
      </w:r>
      <w:r>
        <w:t>dat</w:t>
      </w:r>
      <w:r>
        <w:rPr>
          <w:spacing w:val="-14"/>
        </w:rPr>
        <w:t xml:space="preserve"> </w:t>
      </w:r>
      <w:r>
        <w:t>in</w:t>
      </w:r>
      <w:r>
        <w:rPr>
          <w:spacing w:val="-14"/>
        </w:rPr>
        <w:t xml:space="preserve"> </w:t>
      </w:r>
      <w:r>
        <w:t>2017</w:t>
      </w:r>
      <w:r>
        <w:rPr>
          <w:spacing w:val="-11"/>
        </w:rPr>
        <w:t xml:space="preserve"> </w:t>
      </w:r>
      <w:r>
        <w:t>de</w:t>
      </w:r>
      <w:r>
        <w:rPr>
          <w:spacing w:val="-14"/>
        </w:rPr>
        <w:t xml:space="preserve"> </w:t>
      </w:r>
      <w:r>
        <w:t>koppelingsregeling</w:t>
      </w:r>
      <w:r>
        <w:rPr>
          <w:spacing w:val="-14"/>
        </w:rPr>
        <w:t xml:space="preserve"> </w:t>
      </w:r>
      <w:r>
        <w:t>nog</w:t>
      </w:r>
      <w:r>
        <w:rPr>
          <w:spacing w:val="-12"/>
        </w:rPr>
        <w:t xml:space="preserve"> </w:t>
      </w:r>
      <w:r>
        <w:t>in</w:t>
      </w:r>
      <w:r>
        <w:rPr>
          <w:spacing w:val="-14"/>
        </w:rPr>
        <w:t xml:space="preserve"> </w:t>
      </w:r>
      <w:r>
        <w:t>werking</w:t>
      </w:r>
      <w:r>
        <w:rPr>
          <w:spacing w:val="-12"/>
        </w:rPr>
        <w:t xml:space="preserve"> </w:t>
      </w:r>
      <w:r>
        <w:t>was</w:t>
      </w:r>
      <w:r>
        <w:rPr>
          <w:spacing w:val="-14"/>
        </w:rPr>
        <w:t xml:space="preserve"> </w:t>
      </w:r>
      <w:r>
        <w:t>voor</w:t>
      </w:r>
      <w:r>
        <w:rPr>
          <w:spacing w:val="-13"/>
        </w:rPr>
        <w:t xml:space="preserve"> </w:t>
      </w:r>
      <w:r>
        <w:t>inrichtingen waarvoor zowel een stedenbouwkundige als milieuvergunning vereist was. Concreet voorzag artikel 4.5.1, §2 VCRO dat de stedenbouwkundige vergunning wordt geschorst zolang de vereiste milieuvergunning niet werd verleend.</w:t>
      </w:r>
    </w:p>
    <w:p w14:paraId="49D89B6A" w14:textId="77777777" w:rsidR="00DC3DF6" w:rsidRDefault="00DC3DF6">
      <w:pPr>
        <w:pStyle w:val="BodyText"/>
        <w:spacing w:before="10"/>
      </w:pPr>
    </w:p>
    <w:p w14:paraId="15CF1C35" w14:textId="77777777" w:rsidR="00DC3DF6" w:rsidRDefault="00B11E8A">
      <w:pPr>
        <w:pStyle w:val="BodyText"/>
        <w:spacing w:line="276" w:lineRule="auto"/>
        <w:ind w:left="118" w:right="121"/>
        <w:jc w:val="both"/>
      </w:pPr>
      <w:r>
        <w:t>De</w:t>
      </w:r>
      <w:r>
        <w:rPr>
          <w:spacing w:val="-13"/>
        </w:rPr>
        <w:t xml:space="preserve"> </w:t>
      </w:r>
      <w:r>
        <w:t>vergunning</w:t>
      </w:r>
      <w:r>
        <w:rPr>
          <w:spacing w:val="-13"/>
        </w:rPr>
        <w:t xml:space="preserve"> </w:t>
      </w:r>
      <w:r>
        <w:t>van</w:t>
      </w:r>
      <w:r>
        <w:rPr>
          <w:spacing w:val="-12"/>
        </w:rPr>
        <w:t xml:space="preserve"> </w:t>
      </w:r>
      <w:r>
        <w:t>5</w:t>
      </w:r>
      <w:r>
        <w:rPr>
          <w:spacing w:val="-11"/>
        </w:rPr>
        <w:t xml:space="preserve"> </w:t>
      </w:r>
      <w:r>
        <w:t>april</w:t>
      </w:r>
      <w:r>
        <w:rPr>
          <w:spacing w:val="-11"/>
        </w:rPr>
        <w:t xml:space="preserve"> </w:t>
      </w:r>
      <w:r>
        <w:t>2017</w:t>
      </w:r>
      <w:r>
        <w:rPr>
          <w:spacing w:val="-13"/>
        </w:rPr>
        <w:t xml:space="preserve"> </w:t>
      </w:r>
      <w:r>
        <w:t>was</w:t>
      </w:r>
      <w:r>
        <w:rPr>
          <w:spacing w:val="-12"/>
        </w:rPr>
        <w:t xml:space="preserve"> </w:t>
      </w:r>
      <w:r>
        <w:t>bijgevolg</w:t>
      </w:r>
      <w:r>
        <w:rPr>
          <w:spacing w:val="-13"/>
        </w:rPr>
        <w:t xml:space="preserve"> </w:t>
      </w:r>
      <w:r>
        <w:t>niet</w:t>
      </w:r>
      <w:r>
        <w:rPr>
          <w:spacing w:val="-11"/>
        </w:rPr>
        <w:t xml:space="preserve"> </w:t>
      </w:r>
      <w:r>
        <w:t>uitvoerbaar</w:t>
      </w:r>
      <w:r>
        <w:rPr>
          <w:spacing w:val="-12"/>
        </w:rPr>
        <w:t xml:space="preserve"> </w:t>
      </w:r>
      <w:r>
        <w:t>en</w:t>
      </w:r>
      <w:r>
        <w:rPr>
          <w:spacing w:val="-13"/>
        </w:rPr>
        <w:t xml:space="preserve"> </w:t>
      </w:r>
      <w:r>
        <w:t>zou</w:t>
      </w:r>
      <w:r>
        <w:rPr>
          <w:spacing w:val="-11"/>
        </w:rPr>
        <w:t xml:space="preserve"> </w:t>
      </w:r>
      <w:r>
        <w:t>dit</w:t>
      </w:r>
      <w:r>
        <w:rPr>
          <w:spacing w:val="-13"/>
        </w:rPr>
        <w:t xml:space="preserve"> </w:t>
      </w:r>
      <w:r>
        <w:t>ook</w:t>
      </w:r>
      <w:r>
        <w:rPr>
          <w:spacing w:val="-12"/>
        </w:rPr>
        <w:t xml:space="preserve"> </w:t>
      </w:r>
      <w:r>
        <w:t>niet</w:t>
      </w:r>
      <w:r>
        <w:rPr>
          <w:spacing w:val="-14"/>
        </w:rPr>
        <w:t xml:space="preserve"> </w:t>
      </w:r>
      <w:r>
        <w:t>worden</w:t>
      </w:r>
      <w:r>
        <w:rPr>
          <w:spacing w:val="-13"/>
        </w:rPr>
        <w:t xml:space="preserve"> </w:t>
      </w:r>
      <w:r>
        <w:t>zolang</w:t>
      </w:r>
      <w:r>
        <w:rPr>
          <w:spacing w:val="-11"/>
        </w:rPr>
        <w:t xml:space="preserve"> </w:t>
      </w:r>
      <w:r>
        <w:t>er</w:t>
      </w:r>
      <w:r>
        <w:rPr>
          <w:spacing w:val="-12"/>
        </w:rPr>
        <w:t xml:space="preserve"> </w:t>
      </w:r>
      <w:r>
        <w:t>geen milieuvergunning werd afgeleverd binnen de vervaltermijn om te starten met de werken, aldus 2 jaar. Bij gebreke aan tijdige indiening van een nieuwe aanvraag voor een milieuvergunning, kwam de stedenbouwkundige vergunning te vervallen.</w:t>
      </w:r>
    </w:p>
    <w:p w14:paraId="4579E9E8" w14:textId="77777777" w:rsidR="00DC3DF6" w:rsidRDefault="00DC3DF6">
      <w:pPr>
        <w:pStyle w:val="BodyText"/>
        <w:spacing w:before="11"/>
      </w:pPr>
    </w:p>
    <w:p w14:paraId="710F3C26" w14:textId="77777777" w:rsidR="00DC3DF6" w:rsidRDefault="00B11E8A">
      <w:pPr>
        <w:pStyle w:val="BodyText"/>
        <w:ind w:left="118"/>
      </w:pPr>
      <w:r>
        <w:t>Ondertussen</w:t>
      </w:r>
      <w:r>
        <w:rPr>
          <w:spacing w:val="-7"/>
        </w:rPr>
        <w:t xml:space="preserve"> </w:t>
      </w:r>
      <w:r>
        <w:t>werden</w:t>
      </w:r>
      <w:r>
        <w:rPr>
          <w:spacing w:val="-7"/>
        </w:rPr>
        <w:t xml:space="preserve"> </w:t>
      </w:r>
      <w:r>
        <w:t>er</w:t>
      </w:r>
      <w:r>
        <w:rPr>
          <w:spacing w:val="-7"/>
        </w:rPr>
        <w:t xml:space="preserve"> </w:t>
      </w:r>
      <w:r>
        <w:t>wel</w:t>
      </w:r>
      <w:r>
        <w:rPr>
          <w:spacing w:val="-7"/>
        </w:rPr>
        <w:t xml:space="preserve"> </w:t>
      </w:r>
      <w:r>
        <w:t>werkzaamheden</w:t>
      </w:r>
      <w:r>
        <w:rPr>
          <w:spacing w:val="-7"/>
        </w:rPr>
        <w:t xml:space="preserve"> </w:t>
      </w:r>
      <w:r>
        <w:rPr>
          <w:spacing w:val="-2"/>
        </w:rPr>
        <w:t>uitgevoerd:</w:t>
      </w:r>
    </w:p>
    <w:p w14:paraId="708379F5" w14:textId="77777777" w:rsidR="00DC3DF6" w:rsidRDefault="00B11E8A">
      <w:pPr>
        <w:pStyle w:val="ListParagraph"/>
        <w:numPr>
          <w:ilvl w:val="0"/>
          <w:numId w:val="3"/>
        </w:numPr>
        <w:tabs>
          <w:tab w:val="left" w:pos="838"/>
          <w:tab w:val="left" w:pos="839"/>
        </w:tabs>
        <w:spacing w:before="94"/>
        <w:ind w:hanging="361"/>
        <w:rPr>
          <w:sz w:val="20"/>
        </w:rPr>
      </w:pPr>
      <w:r>
        <w:rPr>
          <w:sz w:val="20"/>
        </w:rPr>
        <w:t>De</w:t>
      </w:r>
      <w:r>
        <w:rPr>
          <w:spacing w:val="-5"/>
          <w:sz w:val="20"/>
        </w:rPr>
        <w:t xml:space="preserve"> </w:t>
      </w:r>
      <w:proofErr w:type="spellStart"/>
      <w:r>
        <w:rPr>
          <w:sz w:val="20"/>
        </w:rPr>
        <w:t>heraanleg</w:t>
      </w:r>
      <w:proofErr w:type="spellEnd"/>
      <w:r>
        <w:rPr>
          <w:spacing w:val="-4"/>
          <w:sz w:val="20"/>
        </w:rPr>
        <w:t xml:space="preserve"> </w:t>
      </w:r>
      <w:r>
        <w:rPr>
          <w:sz w:val="20"/>
        </w:rPr>
        <w:t>van</w:t>
      </w:r>
      <w:r>
        <w:rPr>
          <w:spacing w:val="-5"/>
          <w:sz w:val="20"/>
        </w:rPr>
        <w:t xml:space="preserve"> </w:t>
      </w:r>
      <w:r>
        <w:rPr>
          <w:sz w:val="20"/>
        </w:rPr>
        <w:t>een</w:t>
      </w:r>
      <w:r>
        <w:rPr>
          <w:spacing w:val="-5"/>
          <w:sz w:val="20"/>
        </w:rPr>
        <w:t xml:space="preserve"> </w:t>
      </w:r>
      <w:r>
        <w:rPr>
          <w:spacing w:val="-2"/>
          <w:sz w:val="20"/>
        </w:rPr>
        <w:t>parking;</w:t>
      </w:r>
    </w:p>
    <w:p w14:paraId="7EEAAB74" w14:textId="77777777" w:rsidR="00DC3DF6" w:rsidRDefault="00B11E8A">
      <w:pPr>
        <w:pStyle w:val="ListParagraph"/>
        <w:numPr>
          <w:ilvl w:val="0"/>
          <w:numId w:val="3"/>
        </w:numPr>
        <w:tabs>
          <w:tab w:val="left" w:pos="838"/>
          <w:tab w:val="left" w:pos="839"/>
        </w:tabs>
        <w:spacing w:before="94"/>
        <w:ind w:hanging="361"/>
        <w:rPr>
          <w:sz w:val="20"/>
        </w:rPr>
      </w:pPr>
      <w:r>
        <w:rPr>
          <w:sz w:val="20"/>
        </w:rPr>
        <w:t>De</w:t>
      </w:r>
      <w:r>
        <w:rPr>
          <w:spacing w:val="-5"/>
          <w:sz w:val="20"/>
        </w:rPr>
        <w:t xml:space="preserve"> </w:t>
      </w:r>
      <w:r>
        <w:rPr>
          <w:sz w:val="20"/>
        </w:rPr>
        <w:t>plaatsing</w:t>
      </w:r>
      <w:r>
        <w:rPr>
          <w:spacing w:val="-6"/>
          <w:sz w:val="20"/>
        </w:rPr>
        <w:t xml:space="preserve"> </w:t>
      </w:r>
      <w:r>
        <w:rPr>
          <w:sz w:val="20"/>
        </w:rPr>
        <w:t>van</w:t>
      </w:r>
      <w:r>
        <w:rPr>
          <w:spacing w:val="-4"/>
          <w:sz w:val="20"/>
        </w:rPr>
        <w:t xml:space="preserve"> </w:t>
      </w:r>
      <w:r>
        <w:rPr>
          <w:sz w:val="20"/>
        </w:rPr>
        <w:t>twee</w:t>
      </w:r>
      <w:r>
        <w:rPr>
          <w:spacing w:val="-6"/>
          <w:sz w:val="20"/>
        </w:rPr>
        <w:t xml:space="preserve"> </w:t>
      </w:r>
      <w:r>
        <w:rPr>
          <w:sz w:val="20"/>
        </w:rPr>
        <w:t>weegbruggen</w:t>
      </w:r>
      <w:r>
        <w:rPr>
          <w:spacing w:val="-3"/>
          <w:sz w:val="20"/>
        </w:rPr>
        <w:t xml:space="preserve"> </w:t>
      </w:r>
      <w:r>
        <w:rPr>
          <w:sz w:val="20"/>
        </w:rPr>
        <w:t>die</w:t>
      </w:r>
      <w:r>
        <w:rPr>
          <w:spacing w:val="-5"/>
          <w:sz w:val="20"/>
        </w:rPr>
        <w:t xml:space="preserve"> </w:t>
      </w:r>
      <w:r>
        <w:rPr>
          <w:sz w:val="20"/>
        </w:rPr>
        <w:t>deel</w:t>
      </w:r>
      <w:r>
        <w:rPr>
          <w:spacing w:val="-5"/>
          <w:sz w:val="20"/>
        </w:rPr>
        <w:t xml:space="preserve"> </w:t>
      </w:r>
      <w:r>
        <w:rPr>
          <w:sz w:val="20"/>
        </w:rPr>
        <w:t>zijn</w:t>
      </w:r>
      <w:r>
        <w:rPr>
          <w:spacing w:val="-5"/>
          <w:sz w:val="20"/>
        </w:rPr>
        <w:t xml:space="preserve"> </w:t>
      </w:r>
      <w:r>
        <w:rPr>
          <w:sz w:val="20"/>
        </w:rPr>
        <w:t>van</w:t>
      </w:r>
      <w:r>
        <w:rPr>
          <w:spacing w:val="-4"/>
          <w:sz w:val="20"/>
        </w:rPr>
        <w:t xml:space="preserve"> </w:t>
      </w:r>
      <w:r>
        <w:rPr>
          <w:sz w:val="20"/>
        </w:rPr>
        <w:t xml:space="preserve">de </w:t>
      </w:r>
      <w:r>
        <w:rPr>
          <w:spacing w:val="-2"/>
          <w:sz w:val="20"/>
        </w:rPr>
        <w:t>verharding;</w:t>
      </w:r>
    </w:p>
    <w:p w14:paraId="0BC0804C" w14:textId="77777777" w:rsidR="00DC3DF6" w:rsidRDefault="00B11E8A">
      <w:pPr>
        <w:pStyle w:val="ListParagraph"/>
        <w:numPr>
          <w:ilvl w:val="0"/>
          <w:numId w:val="3"/>
        </w:numPr>
        <w:tabs>
          <w:tab w:val="left" w:pos="838"/>
          <w:tab w:val="left" w:pos="839"/>
        </w:tabs>
        <w:spacing w:before="94"/>
        <w:ind w:hanging="361"/>
        <w:rPr>
          <w:sz w:val="20"/>
        </w:rPr>
      </w:pPr>
      <w:r>
        <w:rPr>
          <w:sz w:val="20"/>
        </w:rPr>
        <w:t>De</w:t>
      </w:r>
      <w:r>
        <w:rPr>
          <w:spacing w:val="-5"/>
          <w:sz w:val="20"/>
        </w:rPr>
        <w:t xml:space="preserve"> </w:t>
      </w:r>
      <w:r>
        <w:rPr>
          <w:sz w:val="20"/>
        </w:rPr>
        <w:t>bouw</w:t>
      </w:r>
      <w:r>
        <w:rPr>
          <w:spacing w:val="-5"/>
          <w:sz w:val="20"/>
        </w:rPr>
        <w:t xml:space="preserve"> </w:t>
      </w:r>
      <w:r>
        <w:rPr>
          <w:sz w:val="20"/>
        </w:rPr>
        <w:t>van</w:t>
      </w:r>
      <w:r>
        <w:rPr>
          <w:spacing w:val="-3"/>
          <w:sz w:val="20"/>
        </w:rPr>
        <w:t xml:space="preserve"> </w:t>
      </w:r>
      <w:r>
        <w:rPr>
          <w:sz w:val="20"/>
        </w:rPr>
        <w:t>een</w:t>
      </w:r>
      <w:r>
        <w:rPr>
          <w:spacing w:val="-5"/>
          <w:sz w:val="20"/>
        </w:rPr>
        <w:t xml:space="preserve"> </w:t>
      </w:r>
      <w:r>
        <w:rPr>
          <w:sz w:val="20"/>
        </w:rPr>
        <w:t>technisch</w:t>
      </w:r>
      <w:r>
        <w:rPr>
          <w:spacing w:val="-5"/>
          <w:sz w:val="20"/>
        </w:rPr>
        <w:t xml:space="preserve"> </w:t>
      </w:r>
      <w:r>
        <w:rPr>
          <w:spacing w:val="-2"/>
          <w:sz w:val="20"/>
        </w:rPr>
        <w:t>lokaal;</w:t>
      </w:r>
    </w:p>
    <w:p w14:paraId="7306A086" w14:textId="77777777" w:rsidR="00DC3DF6" w:rsidRDefault="00B11E8A">
      <w:pPr>
        <w:pStyle w:val="ListParagraph"/>
        <w:numPr>
          <w:ilvl w:val="0"/>
          <w:numId w:val="3"/>
        </w:numPr>
        <w:tabs>
          <w:tab w:val="left" w:pos="838"/>
          <w:tab w:val="left" w:pos="839"/>
        </w:tabs>
        <w:spacing w:before="97"/>
        <w:ind w:hanging="361"/>
        <w:rPr>
          <w:sz w:val="20"/>
        </w:rPr>
      </w:pPr>
      <w:r>
        <w:rPr>
          <w:sz w:val="20"/>
        </w:rPr>
        <w:t>Afbraak</w:t>
      </w:r>
      <w:r>
        <w:rPr>
          <w:spacing w:val="-5"/>
          <w:sz w:val="20"/>
        </w:rPr>
        <w:t xml:space="preserve"> </w:t>
      </w:r>
      <w:r>
        <w:rPr>
          <w:sz w:val="20"/>
        </w:rPr>
        <w:t>van</w:t>
      </w:r>
      <w:r>
        <w:rPr>
          <w:spacing w:val="-6"/>
          <w:sz w:val="20"/>
        </w:rPr>
        <w:t xml:space="preserve"> </w:t>
      </w:r>
      <w:r>
        <w:rPr>
          <w:sz w:val="20"/>
        </w:rPr>
        <w:t>een</w:t>
      </w:r>
      <w:r>
        <w:rPr>
          <w:spacing w:val="-7"/>
          <w:sz w:val="20"/>
        </w:rPr>
        <w:t xml:space="preserve"> </w:t>
      </w:r>
      <w:r>
        <w:rPr>
          <w:sz w:val="20"/>
        </w:rPr>
        <w:t>deel</w:t>
      </w:r>
      <w:r>
        <w:rPr>
          <w:spacing w:val="-6"/>
          <w:sz w:val="20"/>
        </w:rPr>
        <w:t xml:space="preserve"> </w:t>
      </w:r>
      <w:r>
        <w:rPr>
          <w:sz w:val="20"/>
        </w:rPr>
        <w:t>van</w:t>
      </w:r>
      <w:r>
        <w:rPr>
          <w:spacing w:val="-4"/>
          <w:sz w:val="20"/>
        </w:rPr>
        <w:t xml:space="preserve"> </w:t>
      </w:r>
      <w:r>
        <w:rPr>
          <w:sz w:val="20"/>
        </w:rPr>
        <w:t>de</w:t>
      </w:r>
      <w:r>
        <w:rPr>
          <w:spacing w:val="-6"/>
          <w:sz w:val="20"/>
        </w:rPr>
        <w:t xml:space="preserve"> </w:t>
      </w:r>
      <w:r>
        <w:rPr>
          <w:sz w:val="20"/>
        </w:rPr>
        <w:t>bestaande</w:t>
      </w:r>
      <w:r>
        <w:rPr>
          <w:spacing w:val="-5"/>
          <w:sz w:val="20"/>
        </w:rPr>
        <w:t xml:space="preserve"> </w:t>
      </w:r>
      <w:r>
        <w:rPr>
          <w:sz w:val="20"/>
        </w:rPr>
        <w:t>verharding</w:t>
      </w:r>
      <w:r>
        <w:rPr>
          <w:spacing w:val="-6"/>
          <w:sz w:val="20"/>
        </w:rPr>
        <w:t xml:space="preserve"> </w:t>
      </w:r>
      <w:r>
        <w:rPr>
          <w:sz w:val="20"/>
        </w:rPr>
        <w:t>vooraan</w:t>
      </w:r>
      <w:r>
        <w:rPr>
          <w:spacing w:val="-3"/>
          <w:sz w:val="20"/>
        </w:rPr>
        <w:t xml:space="preserve"> </w:t>
      </w:r>
      <w:r>
        <w:rPr>
          <w:sz w:val="20"/>
        </w:rPr>
        <w:t>de</w:t>
      </w:r>
      <w:r>
        <w:rPr>
          <w:spacing w:val="-6"/>
          <w:sz w:val="20"/>
        </w:rPr>
        <w:t xml:space="preserve"> </w:t>
      </w:r>
      <w:r>
        <w:rPr>
          <w:spacing w:val="-2"/>
          <w:sz w:val="20"/>
        </w:rPr>
        <w:t>site;</w:t>
      </w:r>
    </w:p>
    <w:p w14:paraId="6049285E" w14:textId="77777777" w:rsidR="00DC3DF6" w:rsidRDefault="00B11E8A">
      <w:pPr>
        <w:pStyle w:val="ListParagraph"/>
        <w:numPr>
          <w:ilvl w:val="0"/>
          <w:numId w:val="3"/>
        </w:numPr>
        <w:tabs>
          <w:tab w:val="left" w:pos="838"/>
          <w:tab w:val="left" w:pos="839"/>
        </w:tabs>
        <w:spacing w:before="94"/>
        <w:ind w:hanging="361"/>
        <w:rPr>
          <w:sz w:val="20"/>
        </w:rPr>
      </w:pPr>
      <w:r>
        <w:rPr>
          <w:sz w:val="20"/>
        </w:rPr>
        <w:t>De</w:t>
      </w:r>
      <w:r>
        <w:rPr>
          <w:spacing w:val="-5"/>
          <w:sz w:val="20"/>
        </w:rPr>
        <w:t xml:space="preserve"> </w:t>
      </w:r>
      <w:r>
        <w:rPr>
          <w:sz w:val="20"/>
        </w:rPr>
        <w:t>uitbreiding</w:t>
      </w:r>
      <w:r>
        <w:rPr>
          <w:spacing w:val="-6"/>
          <w:sz w:val="20"/>
        </w:rPr>
        <w:t xml:space="preserve"> </w:t>
      </w:r>
      <w:r>
        <w:rPr>
          <w:sz w:val="20"/>
        </w:rPr>
        <w:t>van</w:t>
      </w:r>
      <w:r>
        <w:rPr>
          <w:spacing w:val="-4"/>
          <w:sz w:val="20"/>
        </w:rPr>
        <w:t xml:space="preserve"> </w:t>
      </w:r>
      <w:r>
        <w:rPr>
          <w:sz w:val="20"/>
        </w:rPr>
        <w:t>de</w:t>
      </w:r>
      <w:r>
        <w:rPr>
          <w:spacing w:val="-5"/>
          <w:sz w:val="20"/>
        </w:rPr>
        <w:t xml:space="preserve"> </w:t>
      </w:r>
      <w:r>
        <w:rPr>
          <w:spacing w:val="-2"/>
          <w:sz w:val="20"/>
        </w:rPr>
        <w:t>personeelsparking;</w:t>
      </w:r>
    </w:p>
    <w:p w14:paraId="719E895E" w14:textId="77777777" w:rsidR="00DC3DF6" w:rsidRDefault="00B11E8A">
      <w:pPr>
        <w:pStyle w:val="ListParagraph"/>
        <w:numPr>
          <w:ilvl w:val="0"/>
          <w:numId w:val="3"/>
        </w:numPr>
        <w:tabs>
          <w:tab w:val="left" w:pos="838"/>
          <w:tab w:val="left" w:pos="839"/>
        </w:tabs>
        <w:spacing w:before="94"/>
        <w:ind w:hanging="361"/>
        <w:rPr>
          <w:sz w:val="20"/>
        </w:rPr>
      </w:pPr>
      <w:r>
        <w:rPr>
          <w:sz w:val="20"/>
        </w:rPr>
        <w:t>De</w:t>
      </w:r>
      <w:r>
        <w:rPr>
          <w:spacing w:val="-5"/>
          <w:sz w:val="20"/>
        </w:rPr>
        <w:t xml:space="preserve"> </w:t>
      </w:r>
      <w:r>
        <w:rPr>
          <w:sz w:val="20"/>
        </w:rPr>
        <w:t>bouw</w:t>
      </w:r>
      <w:r>
        <w:rPr>
          <w:spacing w:val="-5"/>
          <w:sz w:val="20"/>
        </w:rPr>
        <w:t xml:space="preserve"> </w:t>
      </w:r>
      <w:r>
        <w:rPr>
          <w:sz w:val="20"/>
        </w:rPr>
        <w:t>van</w:t>
      </w:r>
      <w:r>
        <w:rPr>
          <w:spacing w:val="-3"/>
          <w:sz w:val="20"/>
        </w:rPr>
        <w:t xml:space="preserve"> </w:t>
      </w:r>
      <w:r>
        <w:rPr>
          <w:sz w:val="20"/>
        </w:rPr>
        <w:t>een</w:t>
      </w:r>
      <w:r>
        <w:rPr>
          <w:spacing w:val="-5"/>
          <w:sz w:val="20"/>
        </w:rPr>
        <w:t xml:space="preserve"> </w:t>
      </w:r>
      <w:r>
        <w:rPr>
          <w:sz w:val="20"/>
        </w:rPr>
        <w:t>overdekte</w:t>
      </w:r>
      <w:r>
        <w:rPr>
          <w:spacing w:val="-6"/>
          <w:sz w:val="20"/>
        </w:rPr>
        <w:t xml:space="preserve"> </w:t>
      </w:r>
      <w:r>
        <w:rPr>
          <w:spacing w:val="-2"/>
          <w:sz w:val="20"/>
        </w:rPr>
        <w:t>fietsenstalling.</w:t>
      </w:r>
    </w:p>
    <w:p w14:paraId="6A08D893" w14:textId="77777777" w:rsidR="00DC3DF6" w:rsidRDefault="00DC3DF6">
      <w:pPr>
        <w:pStyle w:val="BodyText"/>
        <w:spacing w:before="9"/>
        <w:rPr>
          <w:sz w:val="23"/>
        </w:rPr>
      </w:pPr>
    </w:p>
    <w:p w14:paraId="7069824D" w14:textId="77777777" w:rsidR="00DC3DF6" w:rsidRDefault="00B11E8A">
      <w:pPr>
        <w:pStyle w:val="BodyText"/>
        <w:spacing w:line="276" w:lineRule="auto"/>
        <w:ind w:left="118" w:right="120"/>
        <w:jc w:val="both"/>
      </w:pPr>
      <w:r>
        <w:t>Er</w:t>
      </w:r>
      <w:r>
        <w:rPr>
          <w:spacing w:val="-14"/>
        </w:rPr>
        <w:t xml:space="preserve"> </w:t>
      </w:r>
      <w:r>
        <w:t>moet</w:t>
      </w:r>
      <w:r>
        <w:rPr>
          <w:spacing w:val="-14"/>
        </w:rPr>
        <w:t xml:space="preserve"> </w:t>
      </w:r>
      <w:r>
        <w:t>toch</w:t>
      </w:r>
      <w:r>
        <w:rPr>
          <w:spacing w:val="-14"/>
        </w:rPr>
        <w:t xml:space="preserve"> </w:t>
      </w:r>
      <w:r>
        <w:t>even</w:t>
      </w:r>
      <w:r>
        <w:rPr>
          <w:spacing w:val="-14"/>
        </w:rPr>
        <w:t xml:space="preserve"> </w:t>
      </w:r>
      <w:r>
        <w:t>opgemerkt</w:t>
      </w:r>
      <w:r>
        <w:rPr>
          <w:spacing w:val="-14"/>
        </w:rPr>
        <w:t xml:space="preserve"> </w:t>
      </w:r>
      <w:r>
        <w:t>worden</w:t>
      </w:r>
      <w:r>
        <w:rPr>
          <w:spacing w:val="-14"/>
        </w:rPr>
        <w:t xml:space="preserve"> </w:t>
      </w:r>
      <w:r>
        <w:t>dat</w:t>
      </w:r>
      <w:r>
        <w:rPr>
          <w:spacing w:val="-14"/>
        </w:rPr>
        <w:t xml:space="preserve"> </w:t>
      </w:r>
      <w:r>
        <w:t>een</w:t>
      </w:r>
      <w:r>
        <w:rPr>
          <w:spacing w:val="-14"/>
        </w:rPr>
        <w:t xml:space="preserve"> </w:t>
      </w:r>
      <w:r>
        <w:t>intercommunale</w:t>
      </w:r>
      <w:r>
        <w:rPr>
          <w:spacing w:val="-14"/>
        </w:rPr>
        <w:t xml:space="preserve"> </w:t>
      </w:r>
      <w:r>
        <w:t>er</w:t>
      </w:r>
      <w:r>
        <w:rPr>
          <w:spacing w:val="-13"/>
        </w:rPr>
        <w:t xml:space="preserve"> </w:t>
      </w:r>
      <w:r>
        <w:t>blijkbaar</w:t>
      </w:r>
      <w:r>
        <w:rPr>
          <w:spacing w:val="-14"/>
        </w:rPr>
        <w:t xml:space="preserve"> </w:t>
      </w:r>
      <w:r>
        <w:t>geen</w:t>
      </w:r>
      <w:r>
        <w:rPr>
          <w:spacing w:val="-14"/>
        </w:rPr>
        <w:t xml:space="preserve"> </w:t>
      </w:r>
      <w:r>
        <w:t>graten</w:t>
      </w:r>
      <w:r>
        <w:rPr>
          <w:spacing w:val="-14"/>
        </w:rPr>
        <w:t xml:space="preserve"> </w:t>
      </w:r>
      <w:r>
        <w:t>in</w:t>
      </w:r>
      <w:r>
        <w:rPr>
          <w:spacing w:val="-14"/>
        </w:rPr>
        <w:t xml:space="preserve"> </w:t>
      </w:r>
      <w:r>
        <w:t>ziet</w:t>
      </w:r>
      <w:r>
        <w:rPr>
          <w:spacing w:val="-14"/>
        </w:rPr>
        <w:t xml:space="preserve"> </w:t>
      </w:r>
      <w:r>
        <w:t>om</w:t>
      </w:r>
      <w:r>
        <w:rPr>
          <w:spacing w:val="-14"/>
        </w:rPr>
        <w:t xml:space="preserve"> </w:t>
      </w:r>
      <w:r>
        <w:t>zonder de nodige vergunningen werkzaamheden uit te voeren.</w:t>
      </w:r>
    </w:p>
    <w:p w14:paraId="1AB8AA54" w14:textId="77777777" w:rsidR="00DC3DF6" w:rsidRDefault="00DC3DF6">
      <w:pPr>
        <w:pStyle w:val="BodyText"/>
        <w:rPr>
          <w:sz w:val="21"/>
        </w:rPr>
      </w:pPr>
    </w:p>
    <w:p w14:paraId="396B10CA" w14:textId="77777777" w:rsidR="00DC3DF6" w:rsidRDefault="00B11E8A">
      <w:pPr>
        <w:pStyle w:val="BodyText"/>
        <w:spacing w:line="276" w:lineRule="auto"/>
        <w:ind w:left="118" w:right="117"/>
        <w:jc w:val="both"/>
      </w:pPr>
      <w:r>
        <w:t xml:space="preserve">In december 2020 diende de aanvrager een nieuwe aanvraag in voor de exploitatie van de hal </w:t>
      </w:r>
      <w:r>
        <w:rPr>
          <w:spacing w:val="-2"/>
        </w:rPr>
        <w:t>(OMV_2020100609).</w:t>
      </w:r>
    </w:p>
    <w:p w14:paraId="5B6FD8AB" w14:textId="77777777" w:rsidR="00DC3DF6" w:rsidRDefault="00DC3DF6">
      <w:pPr>
        <w:pStyle w:val="BodyText"/>
        <w:spacing w:before="9"/>
      </w:pPr>
    </w:p>
    <w:p w14:paraId="6CD7F64E" w14:textId="77777777" w:rsidR="00DC3DF6" w:rsidRDefault="00B11E8A">
      <w:pPr>
        <w:pStyle w:val="BodyText"/>
        <w:spacing w:line="276" w:lineRule="auto"/>
        <w:ind w:left="118" w:right="114"/>
        <w:jc w:val="both"/>
      </w:pPr>
      <w:r>
        <w:t>Deze aanvraag had ten onrechte enkel betrekking op het milieuluik, aldus naar analogie met de aanvraag</w:t>
      </w:r>
      <w:r>
        <w:rPr>
          <w:spacing w:val="-7"/>
        </w:rPr>
        <w:t xml:space="preserve"> </w:t>
      </w:r>
      <w:r>
        <w:t>die</w:t>
      </w:r>
      <w:r>
        <w:rPr>
          <w:spacing w:val="-7"/>
        </w:rPr>
        <w:t xml:space="preserve"> </w:t>
      </w:r>
      <w:r>
        <w:t>in</w:t>
      </w:r>
      <w:r>
        <w:rPr>
          <w:spacing w:val="-4"/>
        </w:rPr>
        <w:t xml:space="preserve"> </w:t>
      </w:r>
      <w:r>
        <w:t>2017</w:t>
      </w:r>
      <w:r>
        <w:rPr>
          <w:spacing w:val="-7"/>
        </w:rPr>
        <w:t xml:space="preserve"> </w:t>
      </w:r>
      <w:r>
        <w:t>werd</w:t>
      </w:r>
      <w:r>
        <w:rPr>
          <w:spacing w:val="-7"/>
        </w:rPr>
        <w:t xml:space="preserve"> </w:t>
      </w:r>
      <w:r>
        <w:t>ingetrokken.</w:t>
      </w:r>
      <w:r>
        <w:rPr>
          <w:spacing w:val="-3"/>
        </w:rPr>
        <w:t xml:space="preserve"> </w:t>
      </w:r>
      <w:r>
        <w:t>Zoals</w:t>
      </w:r>
      <w:r>
        <w:rPr>
          <w:spacing w:val="-5"/>
        </w:rPr>
        <w:t xml:space="preserve"> </w:t>
      </w:r>
      <w:r>
        <w:t>vermeld</w:t>
      </w:r>
      <w:r>
        <w:rPr>
          <w:spacing w:val="-3"/>
        </w:rPr>
        <w:t xml:space="preserve"> </w:t>
      </w:r>
      <w:r>
        <w:t>is</w:t>
      </w:r>
      <w:r>
        <w:rPr>
          <w:spacing w:val="-5"/>
        </w:rPr>
        <w:t xml:space="preserve"> </w:t>
      </w:r>
      <w:r>
        <w:t>deze</w:t>
      </w:r>
      <w:r>
        <w:rPr>
          <w:spacing w:val="-7"/>
        </w:rPr>
        <w:t xml:space="preserve"> </w:t>
      </w:r>
      <w:r>
        <w:t>vergunning</w:t>
      </w:r>
      <w:r>
        <w:rPr>
          <w:spacing w:val="-7"/>
        </w:rPr>
        <w:t xml:space="preserve"> </w:t>
      </w:r>
      <w:r>
        <w:t>vervallen</w:t>
      </w:r>
      <w:r>
        <w:rPr>
          <w:spacing w:val="-4"/>
        </w:rPr>
        <w:t xml:space="preserve"> </w:t>
      </w:r>
      <w:r>
        <w:t>en</w:t>
      </w:r>
      <w:r>
        <w:rPr>
          <w:spacing w:val="-7"/>
        </w:rPr>
        <w:t xml:space="preserve"> </w:t>
      </w:r>
      <w:r>
        <w:t>kan</w:t>
      </w:r>
      <w:r>
        <w:rPr>
          <w:spacing w:val="-8"/>
        </w:rPr>
        <w:t xml:space="preserve"> </w:t>
      </w:r>
      <w:r>
        <w:t>men</w:t>
      </w:r>
      <w:r>
        <w:rPr>
          <w:spacing w:val="-7"/>
        </w:rPr>
        <w:t xml:space="preserve"> </w:t>
      </w:r>
      <w:r>
        <w:t>hierop geen</w:t>
      </w:r>
      <w:r>
        <w:rPr>
          <w:spacing w:val="-2"/>
        </w:rPr>
        <w:t xml:space="preserve"> </w:t>
      </w:r>
      <w:r>
        <w:t>milieuvergunning</w:t>
      </w:r>
      <w:r>
        <w:rPr>
          <w:spacing w:val="-3"/>
        </w:rPr>
        <w:t xml:space="preserve"> </w:t>
      </w:r>
      <w:r>
        <w:t>enten.</w:t>
      </w:r>
      <w:r>
        <w:rPr>
          <w:spacing w:val="-2"/>
        </w:rPr>
        <w:t xml:space="preserve"> </w:t>
      </w:r>
      <w:r>
        <w:t>De</w:t>
      </w:r>
      <w:r>
        <w:rPr>
          <w:spacing w:val="-2"/>
        </w:rPr>
        <w:t xml:space="preserve"> </w:t>
      </w:r>
      <w:r>
        <w:t>uitgevoerde</w:t>
      </w:r>
      <w:r>
        <w:rPr>
          <w:spacing w:val="-3"/>
        </w:rPr>
        <w:t xml:space="preserve"> </w:t>
      </w:r>
      <w:r>
        <w:t>werken</w:t>
      </w:r>
      <w:r>
        <w:rPr>
          <w:spacing w:val="-1"/>
        </w:rPr>
        <w:t xml:space="preserve"> </w:t>
      </w:r>
      <w:r>
        <w:t>zijn</w:t>
      </w:r>
      <w:r>
        <w:rPr>
          <w:spacing w:val="-4"/>
        </w:rPr>
        <w:t xml:space="preserve"> </w:t>
      </w:r>
      <w:r>
        <w:t>daarnaast</w:t>
      </w:r>
      <w:r>
        <w:rPr>
          <w:spacing w:val="-2"/>
        </w:rPr>
        <w:t xml:space="preserve"> </w:t>
      </w:r>
      <w:proofErr w:type="spellStart"/>
      <w:r>
        <w:t>onvergund</w:t>
      </w:r>
      <w:proofErr w:type="spellEnd"/>
      <w:r>
        <w:t>,</w:t>
      </w:r>
      <w:r>
        <w:rPr>
          <w:spacing w:val="-2"/>
        </w:rPr>
        <w:t xml:space="preserve"> </w:t>
      </w:r>
      <w:r>
        <w:t>zodat</w:t>
      </w:r>
      <w:r>
        <w:rPr>
          <w:spacing w:val="-2"/>
        </w:rPr>
        <w:t xml:space="preserve"> </w:t>
      </w:r>
      <w:r>
        <w:t>de</w:t>
      </w:r>
      <w:r>
        <w:rPr>
          <w:spacing w:val="-2"/>
        </w:rPr>
        <w:t xml:space="preserve"> </w:t>
      </w:r>
      <w:r>
        <w:t>regularisatie ervan deel moet uitmaken van de aanvraag.</w:t>
      </w:r>
    </w:p>
    <w:p w14:paraId="3410F48A" w14:textId="77777777" w:rsidR="00DC3DF6" w:rsidRDefault="00DC3DF6">
      <w:pPr>
        <w:pStyle w:val="BodyText"/>
        <w:rPr>
          <w:sz w:val="21"/>
        </w:rPr>
      </w:pPr>
    </w:p>
    <w:p w14:paraId="098222AF" w14:textId="77777777" w:rsidR="00DC3DF6" w:rsidRDefault="00B11E8A">
      <w:pPr>
        <w:pStyle w:val="BodyText"/>
        <w:ind w:left="118"/>
      </w:pPr>
      <w:r>
        <w:t>Er</w:t>
      </w:r>
      <w:r>
        <w:rPr>
          <w:spacing w:val="-5"/>
        </w:rPr>
        <w:t xml:space="preserve"> </w:t>
      </w:r>
      <w:r>
        <w:t>werd</w:t>
      </w:r>
      <w:r>
        <w:rPr>
          <w:spacing w:val="-4"/>
        </w:rPr>
        <w:t xml:space="preserve"> </w:t>
      </w:r>
      <w:r>
        <w:t>een</w:t>
      </w:r>
      <w:r>
        <w:rPr>
          <w:spacing w:val="-5"/>
        </w:rPr>
        <w:t xml:space="preserve"> </w:t>
      </w:r>
      <w:r>
        <w:t>openbaar</w:t>
      </w:r>
      <w:r>
        <w:rPr>
          <w:spacing w:val="-4"/>
        </w:rPr>
        <w:t xml:space="preserve"> </w:t>
      </w:r>
      <w:r>
        <w:t>onderzoek</w:t>
      </w:r>
      <w:r>
        <w:rPr>
          <w:spacing w:val="-5"/>
        </w:rPr>
        <w:t xml:space="preserve"> </w:t>
      </w:r>
      <w:r>
        <w:t>georganiseerd</w:t>
      </w:r>
      <w:r>
        <w:rPr>
          <w:spacing w:val="-6"/>
        </w:rPr>
        <w:t xml:space="preserve"> </w:t>
      </w:r>
      <w:r>
        <w:t>tussen</w:t>
      </w:r>
      <w:r>
        <w:rPr>
          <w:spacing w:val="-7"/>
        </w:rPr>
        <w:t xml:space="preserve"> </w:t>
      </w:r>
      <w:r>
        <w:t>29</w:t>
      </w:r>
      <w:r>
        <w:rPr>
          <w:spacing w:val="-6"/>
        </w:rPr>
        <w:t xml:space="preserve"> </w:t>
      </w:r>
      <w:r>
        <w:t>januari</w:t>
      </w:r>
      <w:r>
        <w:rPr>
          <w:spacing w:val="-6"/>
        </w:rPr>
        <w:t xml:space="preserve"> </w:t>
      </w:r>
      <w:r>
        <w:t>2021</w:t>
      </w:r>
      <w:r>
        <w:rPr>
          <w:spacing w:val="-4"/>
        </w:rPr>
        <w:t xml:space="preserve"> </w:t>
      </w:r>
      <w:r>
        <w:t>en</w:t>
      </w:r>
      <w:r>
        <w:rPr>
          <w:spacing w:val="-5"/>
        </w:rPr>
        <w:t xml:space="preserve"> </w:t>
      </w:r>
      <w:r>
        <w:t>27</w:t>
      </w:r>
      <w:r>
        <w:rPr>
          <w:spacing w:val="-7"/>
        </w:rPr>
        <w:t xml:space="preserve"> </w:t>
      </w:r>
      <w:r>
        <w:t>februari</w:t>
      </w:r>
      <w:r>
        <w:rPr>
          <w:spacing w:val="-5"/>
        </w:rPr>
        <w:t xml:space="preserve"> </w:t>
      </w:r>
      <w:r>
        <w:rPr>
          <w:spacing w:val="-2"/>
        </w:rPr>
        <w:t>2021.</w:t>
      </w:r>
    </w:p>
    <w:p w14:paraId="6079512A" w14:textId="77777777" w:rsidR="00DC3DF6" w:rsidRDefault="00DC3DF6">
      <w:pPr>
        <w:pStyle w:val="BodyText"/>
        <w:spacing w:before="9"/>
        <w:rPr>
          <w:sz w:val="23"/>
        </w:rPr>
      </w:pPr>
    </w:p>
    <w:p w14:paraId="292B9DF0" w14:textId="77777777" w:rsidR="00DC3DF6" w:rsidRDefault="00B11E8A">
      <w:pPr>
        <w:pStyle w:val="BodyText"/>
        <w:spacing w:before="1" w:line="276" w:lineRule="auto"/>
        <w:ind w:left="118" w:right="123"/>
        <w:jc w:val="both"/>
      </w:pPr>
      <w:r>
        <w:t>Uiteindelijk werd deze aanvraag opnieuw ingetrokken, zodat de opgemaakte bezwaarschriften door verschillende omwonenden niet werden ingediend.</w:t>
      </w:r>
    </w:p>
    <w:p w14:paraId="0956C653" w14:textId="77777777" w:rsidR="00DC3DF6" w:rsidRDefault="00DC3DF6">
      <w:pPr>
        <w:spacing w:line="276" w:lineRule="auto"/>
        <w:jc w:val="both"/>
        <w:sectPr w:rsidR="00DC3DF6">
          <w:pgSz w:w="11910" w:h="16840"/>
          <w:pgMar w:top="1320" w:right="1300" w:bottom="1160" w:left="1300" w:header="0" w:footer="960" w:gutter="0"/>
          <w:cols w:space="708"/>
        </w:sectPr>
      </w:pPr>
    </w:p>
    <w:p w14:paraId="6103123A" w14:textId="77777777" w:rsidR="00DC3DF6" w:rsidRDefault="00B11E8A">
      <w:pPr>
        <w:pStyle w:val="BodyText"/>
        <w:spacing w:before="79" w:line="276" w:lineRule="auto"/>
        <w:ind w:left="118" w:right="117"/>
        <w:jc w:val="both"/>
      </w:pPr>
      <w:r>
        <w:lastRenderedPageBreak/>
        <w:t xml:space="preserve">Zij vernamen wel dat het bestuur van Natuurpunt, afdeling </w:t>
      </w:r>
      <w:proofErr w:type="spellStart"/>
      <w:r>
        <w:t>Rivierenhof</w:t>
      </w:r>
      <w:proofErr w:type="spellEnd"/>
      <w:r>
        <w:t xml:space="preserve"> wel al bezwaar had ingediend, omwille van de ongelukkige ligging vlakbij twee belangrijke natuurdomeinen en te midden van een woongebied gelegen op een drukbezette verkeersader.</w:t>
      </w:r>
    </w:p>
    <w:p w14:paraId="4DDF1E20" w14:textId="77777777" w:rsidR="00DC3DF6" w:rsidRDefault="00DC3DF6">
      <w:pPr>
        <w:pStyle w:val="BodyText"/>
        <w:spacing w:before="9"/>
      </w:pPr>
    </w:p>
    <w:p w14:paraId="0393906A" w14:textId="77777777" w:rsidR="00DC3DF6" w:rsidRDefault="00B11E8A">
      <w:pPr>
        <w:pStyle w:val="BodyText"/>
        <w:spacing w:line="278" w:lineRule="auto"/>
        <w:ind w:left="118" w:right="120"/>
        <w:jc w:val="both"/>
        <w:rPr>
          <w:spacing w:val="-2"/>
        </w:rPr>
      </w:pPr>
      <w:r>
        <w:t>Tevens vernamen zij dat de POVC ongunstig had geadviseerd, omdat de vereiste regularisatie en het luik</w:t>
      </w:r>
      <w:r>
        <w:rPr>
          <w:spacing w:val="-7"/>
        </w:rPr>
        <w:t xml:space="preserve"> </w:t>
      </w:r>
      <w:r>
        <w:t>milieu</w:t>
      </w:r>
      <w:r>
        <w:rPr>
          <w:spacing w:val="-7"/>
        </w:rPr>
        <w:t xml:space="preserve"> </w:t>
      </w:r>
      <w:r>
        <w:t>in</w:t>
      </w:r>
      <w:r>
        <w:rPr>
          <w:spacing w:val="-9"/>
        </w:rPr>
        <w:t xml:space="preserve"> </w:t>
      </w:r>
      <w:r>
        <w:t>één</w:t>
      </w:r>
      <w:r>
        <w:rPr>
          <w:spacing w:val="-9"/>
        </w:rPr>
        <w:t xml:space="preserve"> </w:t>
      </w:r>
      <w:r>
        <w:t>aanvraagdossier</w:t>
      </w:r>
      <w:r>
        <w:rPr>
          <w:spacing w:val="-8"/>
        </w:rPr>
        <w:t xml:space="preserve"> </w:t>
      </w:r>
      <w:r>
        <w:t>moet</w:t>
      </w:r>
      <w:r>
        <w:rPr>
          <w:spacing w:val="-7"/>
        </w:rPr>
        <w:t xml:space="preserve"> </w:t>
      </w:r>
      <w:r>
        <w:t>gebundeld</w:t>
      </w:r>
      <w:r>
        <w:rPr>
          <w:spacing w:val="-11"/>
        </w:rPr>
        <w:t xml:space="preserve"> </w:t>
      </w:r>
      <w:r>
        <w:t>worden,</w:t>
      </w:r>
      <w:r>
        <w:rPr>
          <w:spacing w:val="-9"/>
        </w:rPr>
        <w:t xml:space="preserve"> </w:t>
      </w:r>
      <w:r>
        <w:t>met</w:t>
      </w:r>
      <w:r>
        <w:rPr>
          <w:spacing w:val="-7"/>
        </w:rPr>
        <w:t xml:space="preserve"> </w:t>
      </w:r>
      <w:r>
        <w:t>het</w:t>
      </w:r>
      <w:r>
        <w:rPr>
          <w:spacing w:val="-9"/>
        </w:rPr>
        <w:t xml:space="preserve"> </w:t>
      </w:r>
      <w:r>
        <w:t>oog</w:t>
      </w:r>
      <w:r>
        <w:rPr>
          <w:spacing w:val="-9"/>
        </w:rPr>
        <w:t xml:space="preserve"> </w:t>
      </w:r>
      <w:r>
        <w:t>op</w:t>
      </w:r>
      <w:r>
        <w:rPr>
          <w:spacing w:val="-9"/>
        </w:rPr>
        <w:t xml:space="preserve"> </w:t>
      </w:r>
      <w:r>
        <w:t>één</w:t>
      </w:r>
      <w:r>
        <w:rPr>
          <w:spacing w:val="-9"/>
        </w:rPr>
        <w:t xml:space="preserve"> </w:t>
      </w:r>
      <w:r>
        <w:rPr>
          <w:spacing w:val="-2"/>
        </w:rPr>
        <w:t>omgevingsvergunning.</w:t>
      </w:r>
    </w:p>
    <w:p w14:paraId="4F17DD5E" w14:textId="77777777" w:rsidR="00DB192C" w:rsidRDefault="00DB192C">
      <w:pPr>
        <w:pStyle w:val="BodyText"/>
        <w:spacing w:line="278" w:lineRule="auto"/>
        <w:ind w:left="118" w:right="120"/>
        <w:jc w:val="both"/>
        <w:rPr>
          <w:spacing w:val="-2"/>
        </w:rPr>
      </w:pPr>
    </w:p>
    <w:p w14:paraId="61943517" w14:textId="77777777" w:rsidR="00DB192C" w:rsidRDefault="00DB192C" w:rsidP="00DB192C">
      <w:pPr>
        <w:pStyle w:val="BodyText"/>
        <w:ind w:left="118"/>
      </w:pPr>
      <w:r>
        <w:t>Daarop diende de aanvrager in november 2021 de aanvraag opnieuw in met referentie OMV_2021140477, maar trok deze zelf terug in nadat de POVC opnieuw ongunstig adviseerde. De POVC argumenteerde dat het niet toegestaan is dat de aanvrager pas achteraf en op basis van klachten gaat onderzoeken of de installatie de vooropgestelde geluidsnormen zou overschrijden.</w:t>
      </w:r>
    </w:p>
    <w:p w14:paraId="0DC59A4F" w14:textId="77777777" w:rsidR="00DB192C" w:rsidRDefault="00DB192C" w:rsidP="00DB192C">
      <w:pPr>
        <w:pStyle w:val="BodyText"/>
        <w:ind w:left="118"/>
      </w:pPr>
    </w:p>
    <w:p w14:paraId="70BD9234" w14:textId="77777777" w:rsidR="00DB192C" w:rsidRDefault="00DB192C" w:rsidP="00DB192C">
      <w:pPr>
        <w:pStyle w:val="BodyText"/>
        <w:ind w:left="118"/>
      </w:pPr>
      <w:r>
        <w:t xml:space="preserve">De aanvrager voerde hierop een nieuwe </w:t>
      </w:r>
      <w:proofErr w:type="spellStart"/>
      <w:r>
        <w:t>geluidsstudie</w:t>
      </w:r>
      <w:proofErr w:type="spellEnd"/>
      <w:r>
        <w:t xml:space="preserve"> uit en diende de aanvraag gewijzigd in, met inbegrip van een </w:t>
      </w:r>
      <w:proofErr w:type="spellStart"/>
      <w:r>
        <w:t>geluidsreducerende</w:t>
      </w:r>
      <w:proofErr w:type="spellEnd"/>
      <w:r>
        <w:t xml:space="preserve"> wand onder de huidige referentie OMV2022047055.</w:t>
      </w:r>
    </w:p>
    <w:p w14:paraId="339EB600" w14:textId="77777777" w:rsidR="00DB192C" w:rsidRDefault="00DB192C" w:rsidP="00DB192C">
      <w:pPr>
        <w:pStyle w:val="BodyText"/>
        <w:ind w:left="118"/>
      </w:pPr>
    </w:p>
    <w:p w14:paraId="6AB8E10F" w14:textId="77777777" w:rsidR="00DB192C" w:rsidRDefault="00DB192C" w:rsidP="00DB192C">
      <w:pPr>
        <w:pStyle w:val="BodyText"/>
        <w:ind w:left="118"/>
        <w:rPr>
          <w:sz w:val="22"/>
        </w:rPr>
      </w:pPr>
      <w:r>
        <w:t>Kort samengevat, is de aanvraag al aan zijn vierde indiening toe in eerste aanleg, zonder dat er een beslissing werd genomen, omdat de aanvrager telkens het dossier zelf terugtrok na negatieve adviezen van de administratie.</w:t>
      </w:r>
    </w:p>
    <w:p w14:paraId="519EEC17" w14:textId="77777777" w:rsidR="00DC3DF6" w:rsidRDefault="00DC3DF6">
      <w:pPr>
        <w:pStyle w:val="BodyText"/>
        <w:rPr>
          <w:sz w:val="22"/>
        </w:rPr>
      </w:pPr>
    </w:p>
    <w:p w14:paraId="58D420EB" w14:textId="77777777" w:rsidR="00DC3DF6" w:rsidRDefault="00DC3DF6">
      <w:pPr>
        <w:pStyle w:val="BodyText"/>
        <w:spacing w:before="7"/>
        <w:rPr>
          <w:sz w:val="21"/>
        </w:rPr>
      </w:pPr>
    </w:p>
    <w:p w14:paraId="5CFFCD28" w14:textId="77777777" w:rsidR="00DC3DF6" w:rsidRDefault="00B11E8A">
      <w:pPr>
        <w:pStyle w:val="Heading1"/>
        <w:numPr>
          <w:ilvl w:val="0"/>
          <w:numId w:val="4"/>
        </w:numPr>
        <w:tabs>
          <w:tab w:val="left" w:pos="550"/>
          <w:tab w:val="left" w:pos="551"/>
        </w:tabs>
        <w:spacing w:before="0"/>
        <w:ind w:hanging="433"/>
        <w:rPr>
          <w:u w:val="none"/>
        </w:rPr>
      </w:pPr>
      <w:r>
        <w:t>BESCHRIJVING</w:t>
      </w:r>
      <w:r>
        <w:rPr>
          <w:spacing w:val="-8"/>
        </w:rPr>
        <w:t xml:space="preserve"> </w:t>
      </w:r>
      <w:r>
        <w:t>VAN</w:t>
      </w:r>
      <w:r>
        <w:rPr>
          <w:spacing w:val="-5"/>
        </w:rPr>
        <w:t xml:space="preserve"> </w:t>
      </w:r>
      <w:r>
        <w:t>DE</w:t>
      </w:r>
      <w:r>
        <w:rPr>
          <w:spacing w:val="-6"/>
        </w:rPr>
        <w:t xml:space="preserve"> </w:t>
      </w:r>
      <w:r>
        <w:rPr>
          <w:spacing w:val="-2"/>
        </w:rPr>
        <w:t>AANVRAAG</w:t>
      </w:r>
    </w:p>
    <w:p w14:paraId="5C6E660D" w14:textId="77777777" w:rsidR="00DC3DF6" w:rsidRDefault="00DC3DF6">
      <w:pPr>
        <w:pStyle w:val="BodyText"/>
        <w:spacing w:before="8"/>
        <w:rPr>
          <w:b/>
          <w:sz w:val="15"/>
        </w:rPr>
      </w:pPr>
    </w:p>
    <w:p w14:paraId="124DD77E" w14:textId="77777777" w:rsidR="00DC3DF6" w:rsidRDefault="00B11E8A">
      <w:pPr>
        <w:pStyle w:val="BodyText"/>
        <w:spacing w:before="93" w:line="276" w:lineRule="auto"/>
        <w:ind w:left="118" w:right="118"/>
        <w:jc w:val="both"/>
      </w:pPr>
      <w:r>
        <w:t>Momenteel</w:t>
      </w:r>
      <w:r>
        <w:rPr>
          <w:spacing w:val="-5"/>
        </w:rPr>
        <w:t xml:space="preserve"> </w:t>
      </w:r>
      <w:r>
        <w:t>is</w:t>
      </w:r>
      <w:r>
        <w:rPr>
          <w:spacing w:val="-5"/>
        </w:rPr>
        <w:t xml:space="preserve"> </w:t>
      </w:r>
      <w:r>
        <w:t>het</w:t>
      </w:r>
      <w:r>
        <w:rPr>
          <w:spacing w:val="-6"/>
        </w:rPr>
        <w:t xml:space="preserve"> </w:t>
      </w:r>
      <w:r>
        <w:t>terrein</w:t>
      </w:r>
      <w:r>
        <w:rPr>
          <w:spacing w:val="-7"/>
        </w:rPr>
        <w:t xml:space="preserve"> </w:t>
      </w:r>
      <w:r>
        <w:t>al</w:t>
      </w:r>
      <w:r>
        <w:rPr>
          <w:spacing w:val="-5"/>
        </w:rPr>
        <w:t xml:space="preserve"> </w:t>
      </w:r>
      <w:r>
        <w:t>bebouwd</w:t>
      </w:r>
      <w:r>
        <w:rPr>
          <w:spacing w:val="-5"/>
        </w:rPr>
        <w:t xml:space="preserve"> </w:t>
      </w:r>
      <w:r>
        <w:t>met</w:t>
      </w:r>
      <w:r>
        <w:rPr>
          <w:spacing w:val="-4"/>
        </w:rPr>
        <w:t xml:space="preserve"> </w:t>
      </w:r>
      <w:r>
        <w:t>een</w:t>
      </w:r>
      <w:r>
        <w:rPr>
          <w:spacing w:val="-5"/>
        </w:rPr>
        <w:t xml:space="preserve"> </w:t>
      </w:r>
      <w:r>
        <w:t>kantoorgebouw,</w:t>
      </w:r>
      <w:r>
        <w:rPr>
          <w:spacing w:val="-6"/>
        </w:rPr>
        <w:t xml:space="preserve"> </w:t>
      </w:r>
      <w:r>
        <w:t>een</w:t>
      </w:r>
      <w:r>
        <w:rPr>
          <w:spacing w:val="-7"/>
        </w:rPr>
        <w:t xml:space="preserve"> </w:t>
      </w:r>
      <w:r>
        <w:t>wasplaats</w:t>
      </w:r>
      <w:r>
        <w:rPr>
          <w:spacing w:val="-6"/>
        </w:rPr>
        <w:t xml:space="preserve"> </w:t>
      </w:r>
      <w:r>
        <w:t>en</w:t>
      </w:r>
      <w:r>
        <w:rPr>
          <w:spacing w:val="-5"/>
        </w:rPr>
        <w:t xml:space="preserve"> </w:t>
      </w:r>
      <w:r>
        <w:t>een</w:t>
      </w:r>
      <w:r>
        <w:rPr>
          <w:spacing w:val="-7"/>
        </w:rPr>
        <w:t xml:space="preserve"> </w:t>
      </w:r>
      <w:r>
        <w:t>magazijn.</w:t>
      </w:r>
      <w:r>
        <w:rPr>
          <w:spacing w:val="-5"/>
        </w:rPr>
        <w:t xml:space="preserve"> </w:t>
      </w:r>
      <w:r>
        <w:t>Tevens werd</w:t>
      </w:r>
      <w:r>
        <w:rPr>
          <w:spacing w:val="-4"/>
        </w:rPr>
        <w:t xml:space="preserve"> </w:t>
      </w:r>
      <w:r>
        <w:t>er</w:t>
      </w:r>
      <w:r>
        <w:rPr>
          <w:spacing w:val="-1"/>
        </w:rPr>
        <w:t xml:space="preserve"> </w:t>
      </w:r>
      <w:r>
        <w:t>een</w:t>
      </w:r>
      <w:r>
        <w:rPr>
          <w:spacing w:val="-4"/>
        </w:rPr>
        <w:t xml:space="preserve"> </w:t>
      </w:r>
      <w:r>
        <w:t>bijhorende</w:t>
      </w:r>
      <w:r>
        <w:rPr>
          <w:spacing w:val="-2"/>
        </w:rPr>
        <w:t xml:space="preserve"> </w:t>
      </w:r>
      <w:r>
        <w:t>personeelsparking</w:t>
      </w:r>
      <w:r>
        <w:rPr>
          <w:spacing w:val="-4"/>
        </w:rPr>
        <w:t xml:space="preserve"> </w:t>
      </w:r>
      <w:r>
        <w:t>aangelegd op</w:t>
      </w:r>
      <w:r>
        <w:rPr>
          <w:spacing w:val="-4"/>
        </w:rPr>
        <w:t xml:space="preserve"> </w:t>
      </w:r>
      <w:r>
        <w:t>de</w:t>
      </w:r>
      <w:r>
        <w:rPr>
          <w:spacing w:val="-4"/>
        </w:rPr>
        <w:t xml:space="preserve"> </w:t>
      </w:r>
      <w:r>
        <w:t>site.</w:t>
      </w:r>
      <w:r>
        <w:rPr>
          <w:spacing w:val="-3"/>
        </w:rPr>
        <w:t xml:space="preserve"> </w:t>
      </w:r>
      <w:r>
        <w:t>Voor</w:t>
      </w:r>
      <w:r>
        <w:rPr>
          <w:spacing w:val="-4"/>
        </w:rPr>
        <w:t xml:space="preserve"> </w:t>
      </w:r>
      <w:r>
        <w:t>het</w:t>
      </w:r>
      <w:r>
        <w:rPr>
          <w:spacing w:val="-4"/>
        </w:rPr>
        <w:t xml:space="preserve"> </w:t>
      </w:r>
      <w:r>
        <w:t>overige</w:t>
      </w:r>
      <w:r>
        <w:rPr>
          <w:spacing w:val="-2"/>
        </w:rPr>
        <w:t xml:space="preserve"> </w:t>
      </w:r>
      <w:r>
        <w:t>fungeert</w:t>
      </w:r>
      <w:r>
        <w:rPr>
          <w:spacing w:val="-1"/>
        </w:rPr>
        <w:t xml:space="preserve"> </w:t>
      </w:r>
      <w:r>
        <w:t>het</w:t>
      </w:r>
      <w:r>
        <w:rPr>
          <w:spacing w:val="-2"/>
        </w:rPr>
        <w:t xml:space="preserve"> </w:t>
      </w:r>
      <w:r>
        <w:t>perceel momenteel</w:t>
      </w:r>
      <w:r>
        <w:rPr>
          <w:spacing w:val="-10"/>
        </w:rPr>
        <w:t xml:space="preserve"> </w:t>
      </w:r>
      <w:r>
        <w:t>als</w:t>
      </w:r>
      <w:r>
        <w:rPr>
          <w:spacing w:val="-10"/>
        </w:rPr>
        <w:t xml:space="preserve"> </w:t>
      </w:r>
      <w:r>
        <w:t>stelplaats</w:t>
      </w:r>
      <w:r>
        <w:rPr>
          <w:spacing w:val="-8"/>
        </w:rPr>
        <w:t xml:space="preserve"> </w:t>
      </w:r>
      <w:r>
        <w:t>voor</w:t>
      </w:r>
      <w:r>
        <w:rPr>
          <w:spacing w:val="-10"/>
        </w:rPr>
        <w:t xml:space="preserve"> </w:t>
      </w:r>
      <w:r>
        <w:t>de</w:t>
      </w:r>
      <w:r>
        <w:rPr>
          <w:spacing w:val="-10"/>
        </w:rPr>
        <w:t xml:space="preserve"> </w:t>
      </w:r>
      <w:r>
        <w:t>vuilniswagens</w:t>
      </w:r>
      <w:r>
        <w:rPr>
          <w:spacing w:val="-10"/>
        </w:rPr>
        <w:t xml:space="preserve"> </w:t>
      </w:r>
      <w:r>
        <w:t>van</w:t>
      </w:r>
      <w:r>
        <w:rPr>
          <w:spacing w:val="-9"/>
        </w:rPr>
        <w:t xml:space="preserve"> </w:t>
      </w:r>
      <w:r>
        <w:t>IVAREM</w:t>
      </w:r>
      <w:r>
        <w:rPr>
          <w:spacing w:val="-4"/>
        </w:rPr>
        <w:t xml:space="preserve"> </w:t>
      </w:r>
      <w:r>
        <w:t>en</w:t>
      </w:r>
      <w:r>
        <w:rPr>
          <w:spacing w:val="-10"/>
        </w:rPr>
        <w:t xml:space="preserve"> </w:t>
      </w:r>
      <w:r>
        <w:t>voor</w:t>
      </w:r>
      <w:r>
        <w:rPr>
          <w:spacing w:val="-8"/>
        </w:rPr>
        <w:t xml:space="preserve"> </w:t>
      </w:r>
      <w:r>
        <w:t>de</w:t>
      </w:r>
      <w:r>
        <w:rPr>
          <w:spacing w:val="-10"/>
        </w:rPr>
        <w:t xml:space="preserve"> </w:t>
      </w:r>
      <w:r>
        <w:t>verwerking</w:t>
      </w:r>
      <w:r>
        <w:rPr>
          <w:spacing w:val="-12"/>
        </w:rPr>
        <w:t xml:space="preserve"> </w:t>
      </w:r>
      <w:r>
        <w:t>van</w:t>
      </w:r>
      <w:r>
        <w:rPr>
          <w:spacing w:val="-9"/>
        </w:rPr>
        <w:t xml:space="preserve"> </w:t>
      </w:r>
      <w:r>
        <w:t xml:space="preserve">huishoudelijke </w:t>
      </w:r>
      <w:r>
        <w:rPr>
          <w:spacing w:val="-2"/>
        </w:rPr>
        <w:t>afvalstoffen.</w:t>
      </w:r>
    </w:p>
    <w:p w14:paraId="4F50BD49" w14:textId="77777777" w:rsidR="00DC3DF6" w:rsidRDefault="00DC3DF6">
      <w:pPr>
        <w:pStyle w:val="BodyText"/>
        <w:rPr>
          <w:sz w:val="21"/>
        </w:rPr>
      </w:pPr>
    </w:p>
    <w:p w14:paraId="677A826B" w14:textId="77777777" w:rsidR="00DC3DF6" w:rsidRDefault="00B11E8A">
      <w:pPr>
        <w:pStyle w:val="BodyText"/>
        <w:ind w:left="118"/>
        <w:jc w:val="both"/>
      </w:pPr>
      <w:r>
        <w:t>Het</w:t>
      </w:r>
      <w:r>
        <w:rPr>
          <w:spacing w:val="-6"/>
        </w:rPr>
        <w:t xml:space="preserve"> </w:t>
      </w:r>
      <w:r>
        <w:t>onderwerp</w:t>
      </w:r>
      <w:r>
        <w:rPr>
          <w:spacing w:val="-6"/>
        </w:rPr>
        <w:t xml:space="preserve"> </w:t>
      </w:r>
      <w:r>
        <w:t>van</w:t>
      </w:r>
      <w:r>
        <w:rPr>
          <w:spacing w:val="-4"/>
        </w:rPr>
        <w:t xml:space="preserve"> </w:t>
      </w:r>
      <w:r>
        <w:t>huidige</w:t>
      </w:r>
      <w:r>
        <w:rPr>
          <w:spacing w:val="-5"/>
        </w:rPr>
        <w:t xml:space="preserve"> </w:t>
      </w:r>
      <w:r>
        <w:t>aanvraag</w:t>
      </w:r>
      <w:r>
        <w:rPr>
          <w:spacing w:val="-4"/>
        </w:rPr>
        <w:t xml:space="preserve"> </w:t>
      </w:r>
      <w:r>
        <w:t>valt</w:t>
      </w:r>
      <w:r>
        <w:rPr>
          <w:spacing w:val="-4"/>
        </w:rPr>
        <w:t xml:space="preserve"> </w:t>
      </w:r>
      <w:r>
        <w:t>uiteen</w:t>
      </w:r>
      <w:r>
        <w:rPr>
          <w:spacing w:val="-4"/>
        </w:rPr>
        <w:t xml:space="preserve"> </w:t>
      </w:r>
      <w:r>
        <w:t>als</w:t>
      </w:r>
      <w:r>
        <w:rPr>
          <w:spacing w:val="-5"/>
        </w:rPr>
        <w:t xml:space="preserve"> </w:t>
      </w:r>
      <w:r>
        <w:rPr>
          <w:spacing w:val="-2"/>
        </w:rPr>
        <w:t>volgt:</w:t>
      </w:r>
    </w:p>
    <w:p w14:paraId="61EA2819" w14:textId="77777777" w:rsidR="00DC3DF6" w:rsidRDefault="00B11E8A">
      <w:pPr>
        <w:pStyle w:val="ListParagraph"/>
        <w:numPr>
          <w:ilvl w:val="1"/>
          <w:numId w:val="4"/>
        </w:numPr>
        <w:tabs>
          <w:tab w:val="left" w:pos="839"/>
        </w:tabs>
        <w:spacing w:before="94" w:line="276" w:lineRule="auto"/>
        <w:ind w:right="116"/>
        <w:jc w:val="both"/>
        <w:rPr>
          <w:sz w:val="20"/>
        </w:rPr>
      </w:pPr>
      <w:r>
        <w:rPr>
          <w:sz w:val="20"/>
        </w:rPr>
        <w:t>de bouw van een overslaghal voor huishoudelijke afvalstoffen met verhardingen en andere aanhorigheden op dezelfde site. Het gaat ook om de verdere terreinverharding in de zin van een verkeerseiland met slagbomen en een afsluiting.</w:t>
      </w:r>
    </w:p>
    <w:p w14:paraId="6F113021" w14:textId="77777777" w:rsidR="00DC3DF6" w:rsidRDefault="00B11E8A">
      <w:pPr>
        <w:pStyle w:val="ListParagraph"/>
        <w:numPr>
          <w:ilvl w:val="1"/>
          <w:numId w:val="4"/>
        </w:numPr>
        <w:tabs>
          <w:tab w:val="left" w:pos="839"/>
        </w:tabs>
        <w:spacing w:before="61"/>
        <w:ind w:hanging="361"/>
        <w:jc w:val="both"/>
        <w:rPr>
          <w:sz w:val="20"/>
        </w:rPr>
      </w:pPr>
      <w:r>
        <w:rPr>
          <w:sz w:val="20"/>
        </w:rPr>
        <w:t>regularisatie</w:t>
      </w:r>
      <w:r>
        <w:rPr>
          <w:spacing w:val="-6"/>
          <w:sz w:val="20"/>
        </w:rPr>
        <w:t xml:space="preserve"> </w:t>
      </w:r>
      <w:r>
        <w:rPr>
          <w:sz w:val="20"/>
        </w:rPr>
        <w:t>van</w:t>
      </w:r>
      <w:r>
        <w:rPr>
          <w:spacing w:val="-5"/>
          <w:sz w:val="20"/>
        </w:rPr>
        <w:t xml:space="preserve"> </w:t>
      </w:r>
      <w:r>
        <w:rPr>
          <w:sz w:val="20"/>
        </w:rPr>
        <w:t>de</w:t>
      </w:r>
      <w:r>
        <w:rPr>
          <w:spacing w:val="-5"/>
          <w:sz w:val="20"/>
        </w:rPr>
        <w:t xml:space="preserve"> </w:t>
      </w:r>
      <w:r>
        <w:rPr>
          <w:sz w:val="20"/>
        </w:rPr>
        <w:t>hierboven</w:t>
      </w:r>
      <w:r>
        <w:rPr>
          <w:spacing w:val="-8"/>
          <w:sz w:val="20"/>
        </w:rPr>
        <w:t xml:space="preserve"> </w:t>
      </w:r>
      <w:r>
        <w:rPr>
          <w:sz w:val="20"/>
        </w:rPr>
        <w:t>vermelde</w:t>
      </w:r>
      <w:r>
        <w:rPr>
          <w:spacing w:val="-6"/>
          <w:sz w:val="20"/>
        </w:rPr>
        <w:t xml:space="preserve"> </w:t>
      </w:r>
      <w:r>
        <w:rPr>
          <w:spacing w:val="-2"/>
          <w:sz w:val="20"/>
        </w:rPr>
        <w:t>werken.</w:t>
      </w:r>
    </w:p>
    <w:p w14:paraId="01705528" w14:textId="77777777" w:rsidR="00DC3DF6" w:rsidRDefault="00B11E8A">
      <w:pPr>
        <w:pStyle w:val="ListParagraph"/>
        <w:numPr>
          <w:ilvl w:val="1"/>
          <w:numId w:val="4"/>
        </w:numPr>
        <w:tabs>
          <w:tab w:val="left" w:pos="839"/>
        </w:tabs>
        <w:spacing w:before="94"/>
        <w:ind w:hanging="361"/>
        <w:jc w:val="both"/>
        <w:rPr>
          <w:sz w:val="20"/>
        </w:rPr>
      </w:pPr>
      <w:r>
        <w:rPr>
          <w:sz w:val="20"/>
        </w:rPr>
        <w:t>een</w:t>
      </w:r>
      <w:r>
        <w:rPr>
          <w:spacing w:val="-4"/>
          <w:sz w:val="20"/>
        </w:rPr>
        <w:t xml:space="preserve"> </w:t>
      </w:r>
      <w:r>
        <w:rPr>
          <w:sz w:val="20"/>
        </w:rPr>
        <w:t>afwijking</w:t>
      </w:r>
      <w:r>
        <w:rPr>
          <w:spacing w:val="-6"/>
          <w:sz w:val="20"/>
        </w:rPr>
        <w:t xml:space="preserve"> </w:t>
      </w:r>
      <w:r>
        <w:rPr>
          <w:sz w:val="20"/>
        </w:rPr>
        <w:t>van</w:t>
      </w:r>
      <w:r>
        <w:rPr>
          <w:spacing w:val="-5"/>
          <w:sz w:val="20"/>
        </w:rPr>
        <w:t xml:space="preserve"> </w:t>
      </w:r>
      <w:r>
        <w:rPr>
          <w:sz w:val="20"/>
        </w:rPr>
        <w:t>drie</w:t>
      </w:r>
      <w:r>
        <w:rPr>
          <w:spacing w:val="-4"/>
          <w:sz w:val="20"/>
        </w:rPr>
        <w:t xml:space="preserve"> </w:t>
      </w:r>
      <w:r>
        <w:rPr>
          <w:sz w:val="20"/>
        </w:rPr>
        <w:t>bepalingen</w:t>
      </w:r>
      <w:r>
        <w:rPr>
          <w:spacing w:val="-4"/>
          <w:sz w:val="20"/>
        </w:rPr>
        <w:t xml:space="preserve"> </w:t>
      </w:r>
      <w:r>
        <w:rPr>
          <w:sz w:val="20"/>
        </w:rPr>
        <w:t>uit</w:t>
      </w:r>
      <w:r>
        <w:rPr>
          <w:spacing w:val="-6"/>
          <w:sz w:val="20"/>
        </w:rPr>
        <w:t xml:space="preserve"> </w:t>
      </w:r>
      <w:r>
        <w:rPr>
          <w:sz w:val="20"/>
        </w:rPr>
        <w:t>VLAREM</w:t>
      </w:r>
      <w:r>
        <w:rPr>
          <w:spacing w:val="-4"/>
          <w:sz w:val="20"/>
        </w:rPr>
        <w:t xml:space="preserve"> </w:t>
      </w:r>
      <w:r>
        <w:rPr>
          <w:sz w:val="20"/>
        </w:rPr>
        <w:t>II</w:t>
      </w:r>
      <w:r>
        <w:rPr>
          <w:spacing w:val="-2"/>
          <w:sz w:val="20"/>
        </w:rPr>
        <w:t xml:space="preserve"> (milieuvoorwaarden):</w:t>
      </w:r>
    </w:p>
    <w:p w14:paraId="4D7F9A0D" w14:textId="77777777" w:rsidR="00DC3DF6" w:rsidRDefault="00B11E8A">
      <w:pPr>
        <w:pStyle w:val="BodyText"/>
        <w:tabs>
          <w:tab w:val="left" w:pos="1558"/>
        </w:tabs>
        <w:spacing w:before="94"/>
        <w:ind w:left="1198"/>
      </w:pPr>
      <w:r>
        <w:rPr>
          <w:rFonts w:ascii="Courier New" w:hAnsi="Courier New"/>
          <w:spacing w:val="-10"/>
        </w:rPr>
        <w:t>o</w:t>
      </w:r>
      <w:r>
        <w:rPr>
          <w:rFonts w:ascii="Times New Roman" w:hAnsi="Times New Roman"/>
        </w:rPr>
        <w:tab/>
      </w:r>
      <w:r>
        <w:t>Artikel</w:t>
      </w:r>
      <w:r>
        <w:rPr>
          <w:spacing w:val="-9"/>
        </w:rPr>
        <w:t xml:space="preserve"> </w:t>
      </w:r>
      <w:r>
        <w:t>5.2.1.2.</w:t>
      </w:r>
      <w:r>
        <w:rPr>
          <w:spacing w:val="-8"/>
        </w:rPr>
        <w:t xml:space="preserve"> </w:t>
      </w:r>
      <w:r>
        <w:rPr>
          <w:spacing w:val="-5"/>
        </w:rPr>
        <w:t>§3</w:t>
      </w:r>
    </w:p>
    <w:p w14:paraId="3345B93E" w14:textId="77777777" w:rsidR="00DC3DF6" w:rsidRDefault="00B11E8A">
      <w:pPr>
        <w:pStyle w:val="BodyText"/>
        <w:tabs>
          <w:tab w:val="left" w:pos="1558"/>
        </w:tabs>
        <w:spacing w:before="76"/>
        <w:ind w:left="1198"/>
      </w:pPr>
      <w:r>
        <w:rPr>
          <w:rFonts w:ascii="Courier New" w:hAnsi="Courier New"/>
          <w:spacing w:val="-10"/>
        </w:rPr>
        <w:t>o</w:t>
      </w:r>
      <w:r>
        <w:rPr>
          <w:rFonts w:ascii="Times New Roman" w:hAnsi="Times New Roman"/>
        </w:rPr>
        <w:tab/>
      </w:r>
      <w:r>
        <w:t>Artikel</w:t>
      </w:r>
      <w:r>
        <w:rPr>
          <w:spacing w:val="-9"/>
        </w:rPr>
        <w:t xml:space="preserve"> </w:t>
      </w:r>
      <w:r>
        <w:t>5.2.1.5.</w:t>
      </w:r>
      <w:r>
        <w:rPr>
          <w:spacing w:val="-8"/>
        </w:rPr>
        <w:t xml:space="preserve"> </w:t>
      </w:r>
      <w:r>
        <w:rPr>
          <w:spacing w:val="-5"/>
        </w:rPr>
        <w:t>§5</w:t>
      </w:r>
    </w:p>
    <w:p w14:paraId="14E060A2" w14:textId="77777777" w:rsidR="00DC3DF6" w:rsidRDefault="00B11E8A">
      <w:pPr>
        <w:pStyle w:val="BodyText"/>
        <w:tabs>
          <w:tab w:val="left" w:pos="1558"/>
        </w:tabs>
        <w:spacing w:before="79"/>
        <w:ind w:left="1198"/>
      </w:pPr>
      <w:r>
        <w:rPr>
          <w:rFonts w:ascii="Courier New" w:hAnsi="Courier New"/>
          <w:spacing w:val="-10"/>
        </w:rPr>
        <w:t>o</w:t>
      </w:r>
      <w:r>
        <w:rPr>
          <w:rFonts w:ascii="Times New Roman" w:hAnsi="Times New Roman"/>
        </w:rPr>
        <w:tab/>
      </w:r>
      <w:r>
        <w:t>Artikel</w:t>
      </w:r>
      <w:r>
        <w:rPr>
          <w:spacing w:val="-9"/>
        </w:rPr>
        <w:t xml:space="preserve"> </w:t>
      </w:r>
      <w:r>
        <w:t>5.2.1.6.</w:t>
      </w:r>
      <w:r>
        <w:rPr>
          <w:spacing w:val="-8"/>
        </w:rPr>
        <w:t xml:space="preserve"> </w:t>
      </w:r>
      <w:r>
        <w:rPr>
          <w:spacing w:val="-5"/>
        </w:rPr>
        <w:t>§4</w:t>
      </w:r>
    </w:p>
    <w:p w14:paraId="7EE7E9E9" w14:textId="77777777" w:rsidR="00DC3DF6" w:rsidRDefault="00B11E8A">
      <w:pPr>
        <w:pStyle w:val="ListParagraph"/>
        <w:numPr>
          <w:ilvl w:val="1"/>
          <w:numId w:val="4"/>
        </w:numPr>
        <w:tabs>
          <w:tab w:val="left" w:pos="838"/>
          <w:tab w:val="left" w:pos="839"/>
        </w:tabs>
        <w:spacing w:before="76"/>
        <w:ind w:hanging="361"/>
        <w:rPr>
          <w:sz w:val="20"/>
        </w:rPr>
      </w:pPr>
      <w:r>
        <w:rPr>
          <w:sz w:val="20"/>
        </w:rPr>
        <w:t>afwijking</w:t>
      </w:r>
      <w:r>
        <w:rPr>
          <w:spacing w:val="-7"/>
          <w:sz w:val="20"/>
        </w:rPr>
        <w:t xml:space="preserve"> </w:t>
      </w:r>
      <w:r>
        <w:rPr>
          <w:sz w:val="20"/>
        </w:rPr>
        <w:t>van</w:t>
      </w:r>
      <w:r>
        <w:rPr>
          <w:spacing w:val="-5"/>
          <w:sz w:val="20"/>
        </w:rPr>
        <w:t xml:space="preserve"> </w:t>
      </w:r>
      <w:r>
        <w:rPr>
          <w:sz w:val="20"/>
        </w:rPr>
        <w:t>de</w:t>
      </w:r>
      <w:r>
        <w:rPr>
          <w:spacing w:val="-7"/>
          <w:sz w:val="20"/>
        </w:rPr>
        <w:t xml:space="preserve"> </w:t>
      </w:r>
      <w:r>
        <w:rPr>
          <w:sz w:val="20"/>
        </w:rPr>
        <w:t>gewestelijke</w:t>
      </w:r>
      <w:r>
        <w:rPr>
          <w:spacing w:val="-7"/>
          <w:sz w:val="20"/>
        </w:rPr>
        <w:t xml:space="preserve"> </w:t>
      </w:r>
      <w:r>
        <w:rPr>
          <w:spacing w:val="-2"/>
          <w:sz w:val="20"/>
        </w:rPr>
        <w:t>hemelwaterverordening.</w:t>
      </w:r>
    </w:p>
    <w:p w14:paraId="22057F4A" w14:textId="77777777" w:rsidR="00DC3DF6" w:rsidRDefault="00B11E8A">
      <w:pPr>
        <w:pStyle w:val="ListParagraph"/>
        <w:numPr>
          <w:ilvl w:val="1"/>
          <w:numId w:val="4"/>
        </w:numPr>
        <w:tabs>
          <w:tab w:val="left" w:pos="838"/>
          <w:tab w:val="left" w:pos="839"/>
        </w:tabs>
        <w:spacing w:before="94"/>
        <w:ind w:hanging="361"/>
        <w:rPr>
          <w:sz w:val="20"/>
        </w:rPr>
      </w:pPr>
      <w:r>
        <w:rPr>
          <w:sz w:val="20"/>
        </w:rPr>
        <w:t>Exploitatie</w:t>
      </w:r>
      <w:r>
        <w:rPr>
          <w:spacing w:val="-8"/>
          <w:sz w:val="20"/>
        </w:rPr>
        <w:t xml:space="preserve"> </w:t>
      </w:r>
      <w:r>
        <w:rPr>
          <w:sz w:val="20"/>
        </w:rPr>
        <w:t>van</w:t>
      </w:r>
      <w:r>
        <w:rPr>
          <w:spacing w:val="-6"/>
          <w:sz w:val="20"/>
        </w:rPr>
        <w:t xml:space="preserve"> </w:t>
      </w:r>
      <w:r>
        <w:rPr>
          <w:sz w:val="20"/>
        </w:rPr>
        <w:t>de</w:t>
      </w:r>
      <w:r>
        <w:rPr>
          <w:spacing w:val="-8"/>
          <w:sz w:val="20"/>
        </w:rPr>
        <w:t xml:space="preserve"> </w:t>
      </w:r>
      <w:r>
        <w:rPr>
          <w:sz w:val="20"/>
        </w:rPr>
        <w:t>aangevraagde</w:t>
      </w:r>
      <w:r>
        <w:rPr>
          <w:spacing w:val="-5"/>
          <w:sz w:val="20"/>
        </w:rPr>
        <w:t xml:space="preserve"> </w:t>
      </w:r>
      <w:r>
        <w:rPr>
          <w:sz w:val="20"/>
        </w:rPr>
        <w:t>overslaghal</w:t>
      </w:r>
      <w:r>
        <w:rPr>
          <w:spacing w:val="-5"/>
          <w:sz w:val="20"/>
        </w:rPr>
        <w:t xml:space="preserve"> </w:t>
      </w:r>
      <w:r>
        <w:rPr>
          <w:sz w:val="20"/>
        </w:rPr>
        <w:t>met</w:t>
      </w:r>
      <w:r>
        <w:rPr>
          <w:spacing w:val="-6"/>
          <w:sz w:val="20"/>
        </w:rPr>
        <w:t xml:space="preserve"> </w:t>
      </w:r>
      <w:r>
        <w:rPr>
          <w:sz w:val="20"/>
        </w:rPr>
        <w:t>bijhorende</w:t>
      </w:r>
      <w:r>
        <w:rPr>
          <w:spacing w:val="-7"/>
          <w:sz w:val="20"/>
        </w:rPr>
        <w:t xml:space="preserve"> </w:t>
      </w:r>
      <w:r>
        <w:rPr>
          <w:sz w:val="20"/>
        </w:rPr>
        <w:t>rubrieken</w:t>
      </w:r>
      <w:r>
        <w:rPr>
          <w:spacing w:val="-6"/>
          <w:sz w:val="20"/>
        </w:rPr>
        <w:t xml:space="preserve"> </w:t>
      </w:r>
      <w:r>
        <w:rPr>
          <w:sz w:val="20"/>
        </w:rPr>
        <w:t>in</w:t>
      </w:r>
      <w:r>
        <w:rPr>
          <w:spacing w:val="-6"/>
          <w:sz w:val="20"/>
        </w:rPr>
        <w:t xml:space="preserve"> </w:t>
      </w:r>
      <w:r>
        <w:rPr>
          <w:sz w:val="20"/>
        </w:rPr>
        <w:t>VLAREM</w:t>
      </w:r>
      <w:r>
        <w:rPr>
          <w:spacing w:val="-7"/>
          <w:sz w:val="20"/>
        </w:rPr>
        <w:t xml:space="preserve"> </w:t>
      </w:r>
      <w:r>
        <w:rPr>
          <w:spacing w:val="-5"/>
          <w:sz w:val="20"/>
        </w:rPr>
        <w:t>II.</w:t>
      </w:r>
    </w:p>
    <w:p w14:paraId="47F1063C" w14:textId="77777777" w:rsidR="00DC3DF6" w:rsidRDefault="00DC3DF6">
      <w:pPr>
        <w:pStyle w:val="BodyText"/>
        <w:spacing w:before="10"/>
        <w:rPr>
          <w:sz w:val="23"/>
        </w:rPr>
      </w:pPr>
    </w:p>
    <w:p w14:paraId="04890929" w14:textId="77777777" w:rsidR="00DC3DF6" w:rsidRDefault="00B11E8A">
      <w:pPr>
        <w:pStyle w:val="BodyText"/>
        <w:spacing w:line="276" w:lineRule="auto"/>
        <w:ind w:left="118" w:right="114"/>
        <w:jc w:val="both"/>
      </w:pPr>
      <w:r>
        <w:t>De hierboven vermelde overslaghal / loods wordt voorzien met één verhoogde bouwlaag onder zadeldak,</w:t>
      </w:r>
      <w:r>
        <w:rPr>
          <w:spacing w:val="-1"/>
        </w:rPr>
        <w:t xml:space="preserve"> </w:t>
      </w:r>
      <w:r>
        <w:t>die</w:t>
      </w:r>
      <w:r>
        <w:rPr>
          <w:spacing w:val="-1"/>
        </w:rPr>
        <w:t xml:space="preserve"> </w:t>
      </w:r>
      <w:r>
        <w:t>30m op</w:t>
      </w:r>
      <w:r>
        <w:rPr>
          <w:spacing w:val="-2"/>
        </w:rPr>
        <w:t xml:space="preserve"> </w:t>
      </w:r>
      <w:r>
        <w:t>66m</w:t>
      </w:r>
      <w:r>
        <w:rPr>
          <w:spacing w:val="-1"/>
        </w:rPr>
        <w:t xml:space="preserve"> </w:t>
      </w:r>
      <w:r>
        <w:t>meet, met</w:t>
      </w:r>
      <w:r>
        <w:rPr>
          <w:spacing w:val="-1"/>
        </w:rPr>
        <w:t xml:space="preserve"> </w:t>
      </w:r>
      <w:r>
        <w:t>een</w:t>
      </w:r>
      <w:r>
        <w:rPr>
          <w:spacing w:val="-1"/>
        </w:rPr>
        <w:t xml:space="preserve"> </w:t>
      </w:r>
      <w:r>
        <w:t>kroonlijsthoogte</w:t>
      </w:r>
      <w:r>
        <w:rPr>
          <w:spacing w:val="-1"/>
        </w:rPr>
        <w:t xml:space="preserve"> </w:t>
      </w:r>
      <w:r>
        <w:t>van</w:t>
      </w:r>
      <w:r>
        <w:rPr>
          <w:spacing w:val="-2"/>
        </w:rPr>
        <w:t xml:space="preserve"> </w:t>
      </w:r>
      <w:r>
        <w:t>10,25m</w:t>
      </w:r>
      <w:r>
        <w:rPr>
          <w:spacing w:val="-1"/>
        </w:rPr>
        <w:t xml:space="preserve"> </w:t>
      </w:r>
      <w:r>
        <w:t>en</w:t>
      </w:r>
      <w:r>
        <w:rPr>
          <w:spacing w:val="-2"/>
        </w:rPr>
        <w:t xml:space="preserve"> </w:t>
      </w:r>
      <w:r>
        <w:t>een</w:t>
      </w:r>
      <w:r>
        <w:rPr>
          <w:spacing w:val="-2"/>
        </w:rPr>
        <w:t xml:space="preserve"> </w:t>
      </w:r>
      <w:r>
        <w:t>nokhoogte</w:t>
      </w:r>
      <w:r>
        <w:rPr>
          <w:spacing w:val="-1"/>
        </w:rPr>
        <w:t xml:space="preserve"> </w:t>
      </w:r>
      <w:r>
        <w:t>van</w:t>
      </w:r>
      <w:r>
        <w:rPr>
          <w:spacing w:val="-2"/>
        </w:rPr>
        <w:t xml:space="preserve"> </w:t>
      </w:r>
      <w:r>
        <w:t>14,89m. Tevens wordt voorzien in de aanbouw van een centrale controle- en bedieningspost, die 5,72m op 2,50m meet, met één bouwlaag onder hellend dak met een kroonlijsthoogte van 2,65m. Daarnaast worden twee schachten voorzien voor actieve koolstoffilters met een hoogte van 10,25m.</w:t>
      </w:r>
    </w:p>
    <w:p w14:paraId="183129D0" w14:textId="77777777" w:rsidR="00DC3DF6" w:rsidRDefault="00DC3DF6">
      <w:pPr>
        <w:pStyle w:val="BodyText"/>
        <w:spacing w:before="10"/>
      </w:pPr>
    </w:p>
    <w:p w14:paraId="311DC1B7" w14:textId="77777777" w:rsidR="00DC3DF6" w:rsidRDefault="00B11E8A">
      <w:pPr>
        <w:pStyle w:val="BodyText"/>
        <w:spacing w:line="276" w:lineRule="auto"/>
        <w:ind w:left="118" w:right="115"/>
        <w:jc w:val="both"/>
      </w:pPr>
      <w:r>
        <w:t>De voormelde afwijkingen van de milieuvoorwaarden hebben betrekking op de aanleg van een groenscherm en het tijdslot van 7 uur tot 19 uur waarbuiten geen normaal afvalstoffenaanvoer en - afvoer mag gebeuren.</w:t>
      </w:r>
    </w:p>
    <w:p w14:paraId="5D9D6950" w14:textId="77777777" w:rsidR="00DC3DF6" w:rsidRDefault="00DC3DF6">
      <w:pPr>
        <w:pStyle w:val="BodyText"/>
        <w:rPr>
          <w:sz w:val="21"/>
        </w:rPr>
      </w:pPr>
    </w:p>
    <w:p w14:paraId="7ADE081D" w14:textId="77777777" w:rsidR="00DC3DF6" w:rsidRDefault="00B11E8A">
      <w:pPr>
        <w:pStyle w:val="BodyText"/>
        <w:spacing w:line="276" w:lineRule="auto"/>
        <w:ind w:left="118" w:right="115"/>
        <w:jc w:val="both"/>
      </w:pPr>
      <w:r>
        <w:t xml:space="preserve">De exploitatie van de voornoemde overslaghal betreft de optimalisatie van de afvoer van de ingezamelde fracties van het huishoudelijk afval, vooraleer deze worden afgevoerd naar de </w:t>
      </w:r>
      <w:r>
        <w:rPr>
          <w:spacing w:val="-2"/>
        </w:rPr>
        <w:t>eindverwerkers.</w:t>
      </w:r>
    </w:p>
    <w:p w14:paraId="32EA2983" w14:textId="77777777" w:rsidR="00DC3DF6" w:rsidRDefault="00DC3DF6">
      <w:pPr>
        <w:spacing w:line="276" w:lineRule="auto"/>
        <w:jc w:val="both"/>
        <w:sectPr w:rsidR="00DC3DF6">
          <w:pgSz w:w="11910" w:h="16840"/>
          <w:pgMar w:top="1320" w:right="1300" w:bottom="1160" w:left="1300" w:header="0" w:footer="960" w:gutter="0"/>
          <w:cols w:space="708"/>
        </w:sectPr>
      </w:pPr>
    </w:p>
    <w:p w14:paraId="5C474C7F" w14:textId="77777777" w:rsidR="00DC3DF6" w:rsidRDefault="00B11E8A">
      <w:pPr>
        <w:pStyle w:val="Heading1"/>
        <w:numPr>
          <w:ilvl w:val="0"/>
          <w:numId w:val="4"/>
        </w:numPr>
        <w:tabs>
          <w:tab w:val="left" w:pos="550"/>
          <w:tab w:val="left" w:pos="551"/>
        </w:tabs>
        <w:ind w:hanging="433"/>
        <w:rPr>
          <w:u w:val="none"/>
        </w:rPr>
      </w:pPr>
      <w:r>
        <w:rPr>
          <w:spacing w:val="-2"/>
        </w:rPr>
        <w:lastRenderedPageBreak/>
        <w:t>BEZWAREN</w:t>
      </w:r>
    </w:p>
    <w:p w14:paraId="364E9009" w14:textId="77777777" w:rsidR="00DC3DF6" w:rsidRDefault="00DC3DF6">
      <w:pPr>
        <w:pStyle w:val="BodyText"/>
        <w:rPr>
          <w:b/>
        </w:rPr>
      </w:pPr>
    </w:p>
    <w:p w14:paraId="7EF87252" w14:textId="77777777" w:rsidR="00DC3DF6" w:rsidRDefault="00DC3DF6">
      <w:pPr>
        <w:pStyle w:val="BodyText"/>
        <w:spacing w:before="8"/>
        <w:rPr>
          <w:b/>
          <w:sz w:val="16"/>
        </w:rPr>
      </w:pPr>
    </w:p>
    <w:p w14:paraId="1C46B7D1" w14:textId="77777777" w:rsidR="00DC3DF6" w:rsidRDefault="00B11E8A">
      <w:pPr>
        <w:pStyle w:val="Heading2"/>
        <w:numPr>
          <w:ilvl w:val="1"/>
          <w:numId w:val="2"/>
        </w:numPr>
        <w:tabs>
          <w:tab w:val="left" w:pos="697"/>
          <w:tab w:val="left" w:pos="698"/>
        </w:tabs>
        <w:spacing w:before="93"/>
        <w:ind w:hanging="580"/>
        <w:rPr>
          <w:u w:val="none"/>
        </w:rPr>
      </w:pPr>
      <w:r>
        <w:t>EERSTE</w:t>
      </w:r>
      <w:r>
        <w:rPr>
          <w:spacing w:val="-11"/>
        </w:rPr>
        <w:t xml:space="preserve"> </w:t>
      </w:r>
      <w:r>
        <w:t>BEZWAAR:</w:t>
      </w:r>
      <w:r>
        <w:rPr>
          <w:spacing w:val="-9"/>
        </w:rPr>
        <w:t xml:space="preserve"> </w:t>
      </w:r>
      <w:r>
        <w:t>Archeologienota</w:t>
      </w:r>
      <w:r>
        <w:rPr>
          <w:spacing w:val="-12"/>
        </w:rPr>
        <w:t xml:space="preserve"> </w:t>
      </w:r>
      <w:r>
        <w:rPr>
          <w:spacing w:val="-2"/>
        </w:rPr>
        <w:t>ontbreekt</w:t>
      </w:r>
    </w:p>
    <w:p w14:paraId="6006827F" w14:textId="77777777" w:rsidR="00DC3DF6" w:rsidRDefault="00B11E8A">
      <w:pPr>
        <w:pStyle w:val="BodyText"/>
        <w:spacing w:before="154" w:line="276" w:lineRule="auto"/>
        <w:ind w:left="118" w:right="121"/>
        <w:jc w:val="both"/>
      </w:pPr>
      <w:r>
        <w:t>Uit</w:t>
      </w:r>
      <w:r>
        <w:rPr>
          <w:spacing w:val="-14"/>
        </w:rPr>
        <w:t xml:space="preserve"> </w:t>
      </w:r>
      <w:r>
        <w:t>de</w:t>
      </w:r>
      <w:r>
        <w:rPr>
          <w:spacing w:val="-14"/>
        </w:rPr>
        <w:t xml:space="preserve"> </w:t>
      </w:r>
      <w:r>
        <w:t>artikelen</w:t>
      </w:r>
      <w:r>
        <w:rPr>
          <w:spacing w:val="-14"/>
        </w:rPr>
        <w:t xml:space="preserve"> </w:t>
      </w:r>
      <w:r>
        <w:t>5.4.1</w:t>
      </w:r>
      <w:r>
        <w:rPr>
          <w:spacing w:val="-14"/>
        </w:rPr>
        <w:t xml:space="preserve"> </w:t>
      </w:r>
      <w:r>
        <w:t>OED</w:t>
      </w:r>
      <w:r>
        <w:rPr>
          <w:spacing w:val="-12"/>
        </w:rPr>
        <w:t xml:space="preserve"> </w:t>
      </w:r>
      <w:r>
        <w:t>volgt</w:t>
      </w:r>
      <w:r>
        <w:rPr>
          <w:spacing w:val="-12"/>
        </w:rPr>
        <w:t xml:space="preserve"> </w:t>
      </w:r>
      <w:r>
        <w:t>dat</w:t>
      </w:r>
      <w:r>
        <w:rPr>
          <w:spacing w:val="-11"/>
        </w:rPr>
        <w:t xml:space="preserve"> </w:t>
      </w:r>
      <w:r>
        <w:t>er</w:t>
      </w:r>
      <w:r>
        <w:rPr>
          <w:spacing w:val="-13"/>
        </w:rPr>
        <w:t xml:space="preserve"> </w:t>
      </w:r>
      <w:r>
        <w:t>een</w:t>
      </w:r>
      <w:r>
        <w:rPr>
          <w:spacing w:val="-14"/>
        </w:rPr>
        <w:t xml:space="preserve"> </w:t>
      </w:r>
      <w:r>
        <w:t>gemelde</w:t>
      </w:r>
      <w:r>
        <w:rPr>
          <w:spacing w:val="-12"/>
        </w:rPr>
        <w:t xml:space="preserve"> </w:t>
      </w:r>
      <w:r>
        <w:t>archeologienota</w:t>
      </w:r>
      <w:r>
        <w:rPr>
          <w:spacing w:val="-12"/>
        </w:rPr>
        <w:t xml:space="preserve"> </w:t>
      </w:r>
      <w:r>
        <w:t>aan</w:t>
      </w:r>
      <w:r>
        <w:rPr>
          <w:spacing w:val="-12"/>
        </w:rPr>
        <w:t xml:space="preserve"> </w:t>
      </w:r>
      <w:r>
        <w:t>de</w:t>
      </w:r>
      <w:r>
        <w:rPr>
          <w:spacing w:val="-12"/>
        </w:rPr>
        <w:t xml:space="preserve"> </w:t>
      </w:r>
      <w:r>
        <w:t>aanvraag</w:t>
      </w:r>
      <w:r>
        <w:rPr>
          <w:spacing w:val="-14"/>
        </w:rPr>
        <w:t xml:space="preserve"> </w:t>
      </w:r>
      <w:r>
        <w:t>moet</w:t>
      </w:r>
      <w:r>
        <w:rPr>
          <w:spacing w:val="-14"/>
        </w:rPr>
        <w:t xml:space="preserve"> </w:t>
      </w:r>
      <w:r>
        <w:t xml:space="preserve">toegevoegd </w:t>
      </w:r>
      <w:r>
        <w:rPr>
          <w:spacing w:val="-2"/>
        </w:rPr>
        <w:t>worden.</w:t>
      </w:r>
    </w:p>
    <w:p w14:paraId="74C93D77" w14:textId="77777777" w:rsidR="00DC3DF6" w:rsidRDefault="00DC3DF6">
      <w:pPr>
        <w:pStyle w:val="BodyText"/>
        <w:rPr>
          <w:sz w:val="21"/>
        </w:rPr>
      </w:pPr>
    </w:p>
    <w:p w14:paraId="6747FDAE" w14:textId="77777777" w:rsidR="00DC3DF6" w:rsidRDefault="00B11E8A">
      <w:pPr>
        <w:pStyle w:val="BodyText"/>
        <w:spacing w:line="276" w:lineRule="auto"/>
        <w:ind w:left="118" w:right="122"/>
        <w:jc w:val="both"/>
      </w:pPr>
      <w:r>
        <w:t>De</w:t>
      </w:r>
      <w:r>
        <w:rPr>
          <w:spacing w:val="-11"/>
        </w:rPr>
        <w:t xml:space="preserve"> </w:t>
      </w:r>
      <w:r>
        <w:t>aanvrager</w:t>
      </w:r>
      <w:r>
        <w:rPr>
          <w:spacing w:val="-10"/>
        </w:rPr>
        <w:t xml:space="preserve"> </w:t>
      </w:r>
      <w:r>
        <w:t>verwijst</w:t>
      </w:r>
      <w:r>
        <w:rPr>
          <w:spacing w:val="-11"/>
        </w:rPr>
        <w:t xml:space="preserve"> </w:t>
      </w:r>
      <w:r>
        <w:t>in</w:t>
      </w:r>
      <w:r>
        <w:rPr>
          <w:spacing w:val="-9"/>
        </w:rPr>
        <w:t xml:space="preserve"> </w:t>
      </w:r>
      <w:r>
        <w:t>de</w:t>
      </w:r>
      <w:r>
        <w:rPr>
          <w:spacing w:val="-9"/>
        </w:rPr>
        <w:t xml:space="preserve"> </w:t>
      </w:r>
      <w:r>
        <w:t>verantwoordingsnota</w:t>
      </w:r>
      <w:r>
        <w:rPr>
          <w:spacing w:val="-11"/>
        </w:rPr>
        <w:t xml:space="preserve"> </w:t>
      </w:r>
      <w:r>
        <w:t>gewoon</w:t>
      </w:r>
      <w:r>
        <w:rPr>
          <w:spacing w:val="-12"/>
        </w:rPr>
        <w:t xml:space="preserve"> </w:t>
      </w:r>
      <w:r>
        <w:t>naar</w:t>
      </w:r>
      <w:r>
        <w:rPr>
          <w:spacing w:val="-8"/>
        </w:rPr>
        <w:t xml:space="preserve"> </w:t>
      </w:r>
      <w:r>
        <w:t>de</w:t>
      </w:r>
      <w:r>
        <w:rPr>
          <w:spacing w:val="-10"/>
        </w:rPr>
        <w:t xml:space="preserve"> </w:t>
      </w:r>
      <w:r>
        <w:t>nota</w:t>
      </w:r>
      <w:r>
        <w:rPr>
          <w:spacing w:val="-9"/>
        </w:rPr>
        <w:t xml:space="preserve"> </w:t>
      </w:r>
      <w:r>
        <w:t>bij</w:t>
      </w:r>
      <w:r>
        <w:rPr>
          <w:spacing w:val="-10"/>
        </w:rPr>
        <w:t xml:space="preserve"> </w:t>
      </w:r>
      <w:r>
        <w:t>de</w:t>
      </w:r>
      <w:r>
        <w:rPr>
          <w:spacing w:val="-11"/>
        </w:rPr>
        <w:t xml:space="preserve"> </w:t>
      </w:r>
      <w:r>
        <w:t>vorige</w:t>
      </w:r>
      <w:r>
        <w:rPr>
          <w:spacing w:val="-11"/>
        </w:rPr>
        <w:t xml:space="preserve"> </w:t>
      </w:r>
      <w:r>
        <w:t>aanvraag.</w:t>
      </w:r>
      <w:r>
        <w:rPr>
          <w:spacing w:val="-9"/>
        </w:rPr>
        <w:t xml:space="preserve"> </w:t>
      </w:r>
      <w:r>
        <w:t>Hiermee wordt bijgevolg niet voldaan aan de vereisten uit het OED.</w:t>
      </w:r>
    </w:p>
    <w:p w14:paraId="4FDBFB5D" w14:textId="77777777" w:rsidR="00DC3DF6" w:rsidRDefault="00DC3DF6">
      <w:pPr>
        <w:pStyle w:val="BodyText"/>
        <w:spacing w:before="9"/>
      </w:pPr>
    </w:p>
    <w:p w14:paraId="454701FD" w14:textId="77777777" w:rsidR="00DC3DF6" w:rsidRDefault="00B11E8A">
      <w:pPr>
        <w:pStyle w:val="BodyText"/>
        <w:ind w:left="118"/>
        <w:jc w:val="both"/>
      </w:pPr>
      <w:r>
        <w:t>Bijgevolg</w:t>
      </w:r>
      <w:r>
        <w:rPr>
          <w:spacing w:val="-5"/>
        </w:rPr>
        <w:t xml:space="preserve"> </w:t>
      </w:r>
      <w:r>
        <w:t>dient</w:t>
      </w:r>
      <w:r>
        <w:rPr>
          <w:spacing w:val="-5"/>
        </w:rPr>
        <w:t xml:space="preserve"> </w:t>
      </w:r>
      <w:r>
        <w:t>de</w:t>
      </w:r>
      <w:r>
        <w:rPr>
          <w:spacing w:val="-7"/>
        </w:rPr>
        <w:t xml:space="preserve"> </w:t>
      </w:r>
      <w:r>
        <w:t>aanvraag</w:t>
      </w:r>
      <w:r>
        <w:rPr>
          <w:spacing w:val="-7"/>
        </w:rPr>
        <w:t xml:space="preserve"> </w:t>
      </w:r>
      <w:r>
        <w:t>geweigerd</w:t>
      </w:r>
      <w:r>
        <w:rPr>
          <w:spacing w:val="-6"/>
        </w:rPr>
        <w:t xml:space="preserve"> </w:t>
      </w:r>
      <w:r>
        <w:t>te</w:t>
      </w:r>
      <w:r>
        <w:rPr>
          <w:spacing w:val="-6"/>
        </w:rPr>
        <w:t xml:space="preserve"> </w:t>
      </w:r>
      <w:r>
        <w:rPr>
          <w:spacing w:val="-2"/>
        </w:rPr>
        <w:t>worden.</w:t>
      </w:r>
    </w:p>
    <w:p w14:paraId="502433A1" w14:textId="77777777" w:rsidR="00DC3DF6" w:rsidRDefault="00DC3DF6">
      <w:pPr>
        <w:pStyle w:val="BodyText"/>
        <w:rPr>
          <w:sz w:val="22"/>
        </w:rPr>
      </w:pPr>
    </w:p>
    <w:p w14:paraId="17DD96D6" w14:textId="77777777" w:rsidR="00DC3DF6" w:rsidRDefault="00DC3DF6">
      <w:pPr>
        <w:pStyle w:val="BodyText"/>
        <w:spacing w:before="8"/>
        <w:rPr>
          <w:sz w:val="22"/>
        </w:rPr>
      </w:pPr>
    </w:p>
    <w:p w14:paraId="2AF04013" w14:textId="77777777" w:rsidR="00DC3DF6" w:rsidRDefault="00B11E8A">
      <w:pPr>
        <w:pStyle w:val="Heading2"/>
        <w:numPr>
          <w:ilvl w:val="1"/>
          <w:numId w:val="2"/>
        </w:numPr>
        <w:tabs>
          <w:tab w:val="left" w:pos="697"/>
          <w:tab w:val="left" w:pos="698"/>
        </w:tabs>
        <w:ind w:hanging="580"/>
        <w:rPr>
          <w:u w:val="none"/>
        </w:rPr>
      </w:pPr>
      <w:r>
        <w:t>TWEEDE</w:t>
      </w:r>
      <w:r>
        <w:rPr>
          <w:spacing w:val="-9"/>
        </w:rPr>
        <w:t xml:space="preserve"> </w:t>
      </w:r>
      <w:r>
        <w:t>BEZWAAR:</w:t>
      </w:r>
      <w:r>
        <w:rPr>
          <w:spacing w:val="-7"/>
        </w:rPr>
        <w:t xml:space="preserve"> </w:t>
      </w:r>
      <w:r>
        <w:t>Opstelling</w:t>
      </w:r>
      <w:r>
        <w:rPr>
          <w:spacing w:val="-8"/>
        </w:rPr>
        <w:t xml:space="preserve"> </w:t>
      </w:r>
      <w:r>
        <w:t>van</w:t>
      </w:r>
      <w:r>
        <w:rPr>
          <w:spacing w:val="-5"/>
        </w:rPr>
        <w:t xml:space="preserve"> </w:t>
      </w:r>
      <w:r>
        <w:t>een</w:t>
      </w:r>
      <w:r>
        <w:rPr>
          <w:spacing w:val="-8"/>
        </w:rPr>
        <w:t xml:space="preserve"> </w:t>
      </w:r>
      <w:r>
        <w:t>project-</w:t>
      </w:r>
      <w:r>
        <w:rPr>
          <w:spacing w:val="-5"/>
        </w:rPr>
        <w:t>MER</w:t>
      </w:r>
    </w:p>
    <w:p w14:paraId="5DD6D272" w14:textId="77777777" w:rsidR="00DC3DF6" w:rsidRDefault="00B11E8A">
      <w:pPr>
        <w:pStyle w:val="BodyText"/>
        <w:spacing w:before="154" w:line="278" w:lineRule="auto"/>
        <w:ind w:left="118" w:right="118"/>
        <w:jc w:val="both"/>
      </w:pPr>
      <w:r>
        <w:t>De aanvrager gaat ervan uit dat de aanvraag valt onder bijlage III van het MER-besluit en dat er geen nadelige effecten te verwachten zijn.</w:t>
      </w:r>
    </w:p>
    <w:p w14:paraId="15544C70" w14:textId="77777777" w:rsidR="00DC3DF6" w:rsidRDefault="00DC3DF6">
      <w:pPr>
        <w:pStyle w:val="BodyText"/>
        <w:spacing w:before="7"/>
      </w:pPr>
    </w:p>
    <w:p w14:paraId="5E05232D" w14:textId="77777777" w:rsidR="00DC3DF6" w:rsidRDefault="00B11E8A">
      <w:pPr>
        <w:pStyle w:val="BodyText"/>
        <w:spacing w:line="276" w:lineRule="auto"/>
        <w:ind w:left="118" w:right="119"/>
        <w:jc w:val="both"/>
      </w:pPr>
      <w:r>
        <w:t>Nochtans</w:t>
      </w:r>
      <w:r>
        <w:rPr>
          <w:spacing w:val="-10"/>
        </w:rPr>
        <w:t xml:space="preserve"> </w:t>
      </w:r>
      <w:r>
        <w:t>bevat</w:t>
      </w:r>
      <w:r>
        <w:rPr>
          <w:spacing w:val="-12"/>
        </w:rPr>
        <w:t xml:space="preserve"> </w:t>
      </w:r>
      <w:r>
        <w:t>bijlage</w:t>
      </w:r>
      <w:r>
        <w:rPr>
          <w:spacing w:val="-12"/>
        </w:rPr>
        <w:t xml:space="preserve"> </w:t>
      </w:r>
      <w:r>
        <w:t>II</w:t>
      </w:r>
      <w:r>
        <w:rPr>
          <w:spacing w:val="-9"/>
        </w:rPr>
        <w:t xml:space="preserve"> </w:t>
      </w:r>
      <w:r>
        <w:t>onder</w:t>
      </w:r>
      <w:r>
        <w:rPr>
          <w:spacing w:val="-10"/>
        </w:rPr>
        <w:t xml:space="preserve"> </w:t>
      </w:r>
      <w:r>
        <w:t>nummer</w:t>
      </w:r>
      <w:r>
        <w:rPr>
          <w:spacing w:val="-10"/>
        </w:rPr>
        <w:t xml:space="preserve"> </w:t>
      </w:r>
      <w:r>
        <w:t>11,</w:t>
      </w:r>
      <w:r>
        <w:rPr>
          <w:spacing w:val="-12"/>
        </w:rPr>
        <w:t xml:space="preserve"> </w:t>
      </w:r>
      <w:r>
        <w:t>b)</w:t>
      </w:r>
      <w:r>
        <w:rPr>
          <w:spacing w:val="-10"/>
        </w:rPr>
        <w:t xml:space="preserve"> </w:t>
      </w:r>
      <w:r>
        <w:t>een</w:t>
      </w:r>
      <w:r>
        <w:rPr>
          <w:spacing w:val="-9"/>
        </w:rPr>
        <w:t xml:space="preserve"> </w:t>
      </w:r>
      <w:r>
        <w:t>opsomming</w:t>
      </w:r>
      <w:r>
        <w:rPr>
          <w:spacing w:val="-12"/>
        </w:rPr>
        <w:t xml:space="preserve"> </w:t>
      </w:r>
      <w:r>
        <w:t>van</w:t>
      </w:r>
      <w:r>
        <w:rPr>
          <w:spacing w:val="-11"/>
        </w:rPr>
        <w:t xml:space="preserve"> </w:t>
      </w:r>
      <w:r>
        <w:t>installaties</w:t>
      </w:r>
      <w:r>
        <w:rPr>
          <w:spacing w:val="-10"/>
        </w:rPr>
        <w:t xml:space="preserve"> </w:t>
      </w:r>
      <w:r>
        <w:t>voor</w:t>
      </w:r>
      <w:r>
        <w:rPr>
          <w:spacing w:val="-10"/>
        </w:rPr>
        <w:t xml:space="preserve"> </w:t>
      </w:r>
      <w:r>
        <w:t>de</w:t>
      </w:r>
      <w:r>
        <w:rPr>
          <w:spacing w:val="-13"/>
        </w:rPr>
        <w:t xml:space="preserve"> </w:t>
      </w:r>
      <w:r>
        <w:t>verwijdering</w:t>
      </w:r>
      <w:r>
        <w:rPr>
          <w:spacing w:val="-12"/>
        </w:rPr>
        <w:t xml:space="preserve"> </w:t>
      </w:r>
      <w:r>
        <w:t xml:space="preserve">van afval. Onder punt 2° staan de stortplaatsen van categorie 1 en 2 voor niet-gevaarlijke afvalstoffen </w:t>
      </w:r>
      <w:r>
        <w:rPr>
          <w:spacing w:val="-2"/>
        </w:rPr>
        <w:t>vermeld.</w:t>
      </w:r>
    </w:p>
    <w:p w14:paraId="062361EC" w14:textId="77777777" w:rsidR="00DC3DF6" w:rsidRDefault="00DC3DF6">
      <w:pPr>
        <w:pStyle w:val="BodyText"/>
        <w:spacing w:before="9"/>
      </w:pPr>
    </w:p>
    <w:p w14:paraId="167055C8" w14:textId="77777777" w:rsidR="00DC3DF6" w:rsidRDefault="00B11E8A">
      <w:pPr>
        <w:pStyle w:val="BodyText"/>
        <w:spacing w:line="278" w:lineRule="auto"/>
        <w:ind w:left="118"/>
      </w:pPr>
      <w:r>
        <w:t>De aanvrager argumenteert niet waarom de aanvraag buiten bijlage II zou vallen, maar grijpt meteen naar de restcategorie van bijlage III.</w:t>
      </w:r>
    </w:p>
    <w:p w14:paraId="6E979239" w14:textId="77777777" w:rsidR="00DC3DF6" w:rsidRDefault="00DC3DF6">
      <w:pPr>
        <w:pStyle w:val="BodyText"/>
        <w:spacing w:before="7"/>
      </w:pPr>
    </w:p>
    <w:p w14:paraId="47D19A3B" w14:textId="77777777" w:rsidR="00DC3DF6" w:rsidRDefault="00B11E8A">
      <w:pPr>
        <w:pStyle w:val="BodyText"/>
        <w:spacing w:line="525" w:lineRule="auto"/>
        <w:ind w:left="118"/>
      </w:pPr>
      <w:r>
        <w:t>De</w:t>
      </w:r>
      <w:r>
        <w:rPr>
          <w:spacing w:val="-4"/>
        </w:rPr>
        <w:t xml:space="preserve"> </w:t>
      </w:r>
      <w:r>
        <w:t>aanvrager</w:t>
      </w:r>
      <w:r>
        <w:rPr>
          <w:spacing w:val="-1"/>
        </w:rPr>
        <w:t xml:space="preserve"> </w:t>
      </w:r>
      <w:r>
        <w:t>legt</w:t>
      </w:r>
      <w:r>
        <w:rPr>
          <w:spacing w:val="-2"/>
        </w:rPr>
        <w:t xml:space="preserve"> </w:t>
      </w:r>
      <w:r>
        <w:t>evenmin</w:t>
      </w:r>
      <w:r>
        <w:rPr>
          <w:spacing w:val="-2"/>
        </w:rPr>
        <w:t xml:space="preserve"> </w:t>
      </w:r>
      <w:r>
        <w:t>een</w:t>
      </w:r>
      <w:r>
        <w:rPr>
          <w:spacing w:val="-4"/>
        </w:rPr>
        <w:t xml:space="preserve"> </w:t>
      </w:r>
      <w:r>
        <w:t>verleende</w:t>
      </w:r>
      <w:r>
        <w:rPr>
          <w:spacing w:val="-2"/>
        </w:rPr>
        <w:t xml:space="preserve"> </w:t>
      </w:r>
      <w:r>
        <w:t>ontheffing</w:t>
      </w:r>
      <w:r>
        <w:rPr>
          <w:spacing w:val="-4"/>
        </w:rPr>
        <w:t xml:space="preserve"> </w:t>
      </w:r>
      <w:r>
        <w:t>van de</w:t>
      </w:r>
      <w:r>
        <w:rPr>
          <w:spacing w:val="-4"/>
        </w:rPr>
        <w:t xml:space="preserve"> </w:t>
      </w:r>
      <w:r>
        <w:t>opstelling</w:t>
      </w:r>
      <w:r>
        <w:rPr>
          <w:spacing w:val="-4"/>
        </w:rPr>
        <w:t xml:space="preserve"> </w:t>
      </w:r>
      <w:r>
        <w:t>van</w:t>
      </w:r>
      <w:r>
        <w:rPr>
          <w:spacing w:val="-2"/>
        </w:rPr>
        <w:t xml:space="preserve"> </w:t>
      </w:r>
      <w:r>
        <w:t>een</w:t>
      </w:r>
      <w:r>
        <w:rPr>
          <w:spacing w:val="-4"/>
        </w:rPr>
        <w:t xml:space="preserve"> </w:t>
      </w:r>
      <w:r>
        <w:t>project-MER</w:t>
      </w:r>
      <w:r>
        <w:rPr>
          <w:spacing w:val="-4"/>
        </w:rPr>
        <w:t xml:space="preserve"> </w:t>
      </w:r>
      <w:r>
        <w:t>voor. Bijgevolg dient er een project-MER te worden opgesteld.</w:t>
      </w:r>
    </w:p>
    <w:p w14:paraId="4F169749" w14:textId="77777777" w:rsidR="00DC3DF6" w:rsidRDefault="00B11E8A">
      <w:pPr>
        <w:pStyle w:val="BodyText"/>
        <w:spacing w:line="276" w:lineRule="auto"/>
        <w:ind w:left="118" w:right="114"/>
        <w:jc w:val="both"/>
      </w:pPr>
      <w:r>
        <w:t>Dat er geen milieueffecten zouden te verwachten zijn, is alleszins niet het geval. In een dichtbevolkt woongebied, dat enkel nog maar zal uitgebreid worden met meer woonprojecten, hoort geen stort- en verwerkingsplaats van afval thuis.</w:t>
      </w:r>
    </w:p>
    <w:p w14:paraId="30B69ACC" w14:textId="77777777" w:rsidR="00DC3DF6" w:rsidRDefault="00DC3DF6">
      <w:pPr>
        <w:pStyle w:val="BodyText"/>
        <w:rPr>
          <w:sz w:val="22"/>
        </w:rPr>
      </w:pPr>
    </w:p>
    <w:p w14:paraId="685D3E54" w14:textId="77777777" w:rsidR="00DC3DF6" w:rsidRDefault="00DC3DF6">
      <w:pPr>
        <w:pStyle w:val="BodyText"/>
        <w:spacing w:before="10"/>
        <w:rPr>
          <w:sz w:val="19"/>
        </w:rPr>
      </w:pPr>
    </w:p>
    <w:p w14:paraId="5C2CFB86" w14:textId="77777777" w:rsidR="00DC3DF6" w:rsidRDefault="00B11E8A">
      <w:pPr>
        <w:pStyle w:val="Heading2"/>
        <w:numPr>
          <w:ilvl w:val="1"/>
          <w:numId w:val="2"/>
        </w:numPr>
        <w:tabs>
          <w:tab w:val="left" w:pos="697"/>
          <w:tab w:val="left" w:pos="698"/>
        </w:tabs>
        <w:ind w:hanging="580"/>
        <w:rPr>
          <w:u w:val="none"/>
        </w:rPr>
      </w:pPr>
      <w:r>
        <w:t>DERDE</w:t>
      </w:r>
      <w:r>
        <w:rPr>
          <w:spacing w:val="-9"/>
        </w:rPr>
        <w:t xml:space="preserve"> </w:t>
      </w:r>
      <w:r>
        <w:t>BEZWAAR:</w:t>
      </w:r>
      <w:r>
        <w:rPr>
          <w:spacing w:val="-6"/>
        </w:rPr>
        <w:t xml:space="preserve"> </w:t>
      </w:r>
      <w:r>
        <w:t>Strijdigheid</w:t>
      </w:r>
      <w:r>
        <w:rPr>
          <w:spacing w:val="-7"/>
        </w:rPr>
        <w:t xml:space="preserve"> </w:t>
      </w:r>
      <w:r>
        <w:t>met</w:t>
      </w:r>
      <w:r>
        <w:rPr>
          <w:spacing w:val="-7"/>
        </w:rPr>
        <w:t xml:space="preserve"> </w:t>
      </w:r>
      <w:r>
        <w:t>de</w:t>
      </w:r>
      <w:r>
        <w:rPr>
          <w:spacing w:val="-7"/>
        </w:rPr>
        <w:t xml:space="preserve"> </w:t>
      </w:r>
      <w:r>
        <w:t>goede</w:t>
      </w:r>
      <w:r>
        <w:rPr>
          <w:spacing w:val="-7"/>
        </w:rPr>
        <w:t xml:space="preserve"> </w:t>
      </w:r>
      <w:r>
        <w:t>ruimtelijke</w:t>
      </w:r>
      <w:r>
        <w:rPr>
          <w:spacing w:val="-8"/>
        </w:rPr>
        <w:t xml:space="preserve"> </w:t>
      </w:r>
      <w:r>
        <w:rPr>
          <w:spacing w:val="-2"/>
        </w:rPr>
        <w:t>ordening</w:t>
      </w:r>
    </w:p>
    <w:p w14:paraId="44BA29CF" w14:textId="77777777" w:rsidR="00DC3DF6" w:rsidRDefault="00DC3DF6">
      <w:pPr>
        <w:pStyle w:val="BodyText"/>
        <w:spacing w:before="3"/>
        <w:rPr>
          <w:b/>
          <w:sz w:val="26"/>
        </w:rPr>
      </w:pPr>
    </w:p>
    <w:p w14:paraId="34E2B3C8" w14:textId="77777777" w:rsidR="00DC3DF6" w:rsidRDefault="00B11E8A">
      <w:pPr>
        <w:pStyle w:val="ListParagraph"/>
        <w:numPr>
          <w:ilvl w:val="2"/>
          <w:numId w:val="2"/>
        </w:numPr>
        <w:tabs>
          <w:tab w:val="left" w:pos="838"/>
          <w:tab w:val="left" w:pos="839"/>
        </w:tabs>
        <w:spacing w:before="92"/>
        <w:ind w:hanging="721"/>
        <w:rPr>
          <w:b/>
          <w:sz w:val="20"/>
        </w:rPr>
      </w:pPr>
      <w:r>
        <w:rPr>
          <w:b/>
          <w:spacing w:val="-2"/>
          <w:sz w:val="20"/>
        </w:rPr>
        <w:t>Inleiding</w:t>
      </w:r>
    </w:p>
    <w:p w14:paraId="7817C15E" w14:textId="77777777" w:rsidR="00DC3DF6" w:rsidRDefault="00B11E8A">
      <w:pPr>
        <w:pStyle w:val="BodyText"/>
        <w:spacing w:before="154" w:line="276" w:lineRule="auto"/>
        <w:ind w:left="118" w:right="120"/>
        <w:jc w:val="both"/>
      </w:pPr>
      <w:r>
        <w:t>Wanneer</w:t>
      </w:r>
      <w:r>
        <w:rPr>
          <w:spacing w:val="-4"/>
        </w:rPr>
        <w:t xml:space="preserve"> </w:t>
      </w:r>
      <w:r>
        <w:t>men</w:t>
      </w:r>
      <w:r>
        <w:rPr>
          <w:spacing w:val="-5"/>
        </w:rPr>
        <w:t xml:space="preserve"> </w:t>
      </w:r>
      <w:r>
        <w:t>de</w:t>
      </w:r>
      <w:r>
        <w:rPr>
          <w:spacing w:val="-7"/>
        </w:rPr>
        <w:t xml:space="preserve"> </w:t>
      </w:r>
      <w:r>
        <w:t>overeenstemming</w:t>
      </w:r>
      <w:r>
        <w:rPr>
          <w:spacing w:val="-7"/>
        </w:rPr>
        <w:t xml:space="preserve"> </w:t>
      </w:r>
      <w:r>
        <w:t>met</w:t>
      </w:r>
      <w:r>
        <w:rPr>
          <w:spacing w:val="-6"/>
        </w:rPr>
        <w:t xml:space="preserve"> </w:t>
      </w:r>
      <w:r>
        <w:t>de</w:t>
      </w:r>
      <w:r>
        <w:rPr>
          <w:spacing w:val="-5"/>
        </w:rPr>
        <w:t xml:space="preserve"> </w:t>
      </w:r>
      <w:r>
        <w:t>goede</w:t>
      </w:r>
      <w:r>
        <w:rPr>
          <w:spacing w:val="-7"/>
        </w:rPr>
        <w:t xml:space="preserve"> </w:t>
      </w:r>
      <w:r>
        <w:t>ruimtelijke</w:t>
      </w:r>
      <w:r>
        <w:rPr>
          <w:spacing w:val="-7"/>
        </w:rPr>
        <w:t xml:space="preserve"> </w:t>
      </w:r>
      <w:r>
        <w:t>ordening</w:t>
      </w:r>
      <w:r>
        <w:rPr>
          <w:spacing w:val="-7"/>
        </w:rPr>
        <w:t xml:space="preserve"> </w:t>
      </w:r>
      <w:r>
        <w:t>wenst</w:t>
      </w:r>
      <w:r>
        <w:rPr>
          <w:spacing w:val="-6"/>
        </w:rPr>
        <w:t xml:space="preserve"> </w:t>
      </w:r>
      <w:r>
        <w:t>te</w:t>
      </w:r>
      <w:r>
        <w:rPr>
          <w:spacing w:val="-5"/>
        </w:rPr>
        <w:t xml:space="preserve"> </w:t>
      </w:r>
      <w:r>
        <w:t>beoordelen,</w:t>
      </w:r>
      <w:r>
        <w:rPr>
          <w:spacing w:val="-4"/>
        </w:rPr>
        <w:t xml:space="preserve"> </w:t>
      </w:r>
      <w:r>
        <w:t>moet</w:t>
      </w:r>
      <w:r>
        <w:rPr>
          <w:spacing w:val="-6"/>
        </w:rPr>
        <w:t xml:space="preserve"> </w:t>
      </w:r>
      <w:r>
        <w:t>men rekening houden met de in de omgeving bestaande toestand.</w:t>
      </w:r>
    </w:p>
    <w:p w14:paraId="42621874" w14:textId="77777777" w:rsidR="00DC3DF6" w:rsidRDefault="00DC3DF6">
      <w:pPr>
        <w:pStyle w:val="BodyText"/>
        <w:rPr>
          <w:sz w:val="21"/>
        </w:rPr>
      </w:pPr>
    </w:p>
    <w:p w14:paraId="4850E3CC" w14:textId="77777777" w:rsidR="00DC3DF6" w:rsidRDefault="00B11E8A">
      <w:pPr>
        <w:pStyle w:val="BodyText"/>
        <w:spacing w:line="276" w:lineRule="auto"/>
        <w:ind w:left="118" w:right="117"/>
        <w:jc w:val="both"/>
      </w:pPr>
      <w:r>
        <w:t>Uit artikel</w:t>
      </w:r>
      <w:r>
        <w:rPr>
          <w:spacing w:val="-2"/>
        </w:rPr>
        <w:t xml:space="preserve"> </w:t>
      </w:r>
      <w:r>
        <w:t>4.3.1.</w:t>
      </w:r>
      <w:r>
        <w:rPr>
          <w:spacing w:val="-1"/>
        </w:rPr>
        <w:t xml:space="preserve"> </w:t>
      </w:r>
      <w:r>
        <w:t>§1 VCRO volgt dat de</w:t>
      </w:r>
      <w:r>
        <w:rPr>
          <w:spacing w:val="-1"/>
        </w:rPr>
        <w:t xml:space="preserve"> </w:t>
      </w:r>
      <w:r>
        <w:t>vergunningverlenende overheid de taak heeft om na te gaan of het aangevraagde verenigbaar is met de goede ruimtelijke ordening, rekening houdend met de in de omgeving bestaande toestand, waarbij de beoordeling moet gebeuren, voor zover noodzakelijk of relevant, aan de hand van aandachtspunten en criteria die betrekking hebben op de functionele inpasbaarheid, de mobiliteitsimpact, de schaal, het ruimtegebruik en de bouwdichtheid, visueel- vormelijke elementen, cultuurhistorische aspecten en het bodemreliëf, en op hinderaspecten, gezondheid, gebruiksgenot en veiligheid in het algemeen, in het bijzonder met inachtneming van de doelstellingen van artikel 1.1.4 VCRO.</w:t>
      </w:r>
    </w:p>
    <w:p w14:paraId="623FD1CA" w14:textId="77777777" w:rsidR="00DC3DF6" w:rsidRDefault="00DC3DF6">
      <w:pPr>
        <w:pStyle w:val="BodyText"/>
        <w:spacing w:before="9"/>
      </w:pPr>
    </w:p>
    <w:p w14:paraId="45601391" w14:textId="77777777" w:rsidR="00DC3DF6" w:rsidRDefault="00B11E8A">
      <w:pPr>
        <w:pStyle w:val="BodyText"/>
        <w:spacing w:before="1" w:line="276" w:lineRule="auto"/>
        <w:ind w:left="118" w:right="113"/>
        <w:jc w:val="both"/>
      </w:pPr>
      <w:r>
        <w:t>Daarnaast volgt uit artikel 5.3.1 DABM dat de vergunningverlenende overheid een omgevingsvergunning voor de exploitatie van een ingedeelde inrichting of activiteit dient te weigeren indien deze:</w:t>
      </w:r>
    </w:p>
    <w:p w14:paraId="11DB6BB5" w14:textId="77777777" w:rsidR="00DC3DF6" w:rsidRDefault="00DC3DF6">
      <w:pPr>
        <w:spacing w:line="276" w:lineRule="auto"/>
        <w:jc w:val="both"/>
        <w:sectPr w:rsidR="00DC3DF6">
          <w:pgSz w:w="11910" w:h="16840"/>
          <w:pgMar w:top="1320" w:right="1300" w:bottom="1160" w:left="1300" w:header="0" w:footer="960" w:gutter="0"/>
          <w:cols w:space="708"/>
        </w:sectPr>
      </w:pPr>
    </w:p>
    <w:p w14:paraId="29BFC3EA" w14:textId="77777777" w:rsidR="00DC3DF6" w:rsidRDefault="00B11E8A">
      <w:pPr>
        <w:pStyle w:val="ListParagraph"/>
        <w:numPr>
          <w:ilvl w:val="0"/>
          <w:numId w:val="1"/>
        </w:numPr>
        <w:tabs>
          <w:tab w:val="left" w:pos="838"/>
          <w:tab w:val="left" w:pos="839"/>
        </w:tabs>
        <w:spacing w:before="79" w:line="276" w:lineRule="auto"/>
        <w:ind w:right="115"/>
        <w:rPr>
          <w:sz w:val="20"/>
        </w:rPr>
      </w:pPr>
      <w:r>
        <w:rPr>
          <w:sz w:val="20"/>
        </w:rPr>
        <w:lastRenderedPageBreak/>
        <w:t>onaanvaardbare risico’s of hinder voor de mens en het milieu inhoudt die niet door algemene, sectorale</w:t>
      </w:r>
      <w:r>
        <w:rPr>
          <w:spacing w:val="-14"/>
          <w:sz w:val="20"/>
        </w:rPr>
        <w:t xml:space="preserve"> </w:t>
      </w:r>
      <w:r>
        <w:rPr>
          <w:sz w:val="20"/>
        </w:rPr>
        <w:t>of</w:t>
      </w:r>
      <w:r>
        <w:rPr>
          <w:spacing w:val="-14"/>
          <w:sz w:val="20"/>
        </w:rPr>
        <w:t xml:space="preserve"> </w:t>
      </w:r>
      <w:r>
        <w:rPr>
          <w:sz w:val="20"/>
        </w:rPr>
        <w:t>bijzondere</w:t>
      </w:r>
      <w:r>
        <w:rPr>
          <w:spacing w:val="-14"/>
          <w:sz w:val="20"/>
        </w:rPr>
        <w:t xml:space="preserve"> </w:t>
      </w:r>
      <w:r>
        <w:rPr>
          <w:sz w:val="20"/>
        </w:rPr>
        <w:t>milieuvoorwaarden</w:t>
      </w:r>
      <w:r>
        <w:rPr>
          <w:spacing w:val="-14"/>
          <w:sz w:val="20"/>
        </w:rPr>
        <w:t xml:space="preserve"> </w:t>
      </w:r>
      <w:r>
        <w:rPr>
          <w:sz w:val="20"/>
        </w:rPr>
        <w:t>tot</w:t>
      </w:r>
      <w:r>
        <w:rPr>
          <w:spacing w:val="-14"/>
          <w:sz w:val="20"/>
        </w:rPr>
        <w:t xml:space="preserve"> </w:t>
      </w:r>
      <w:r>
        <w:rPr>
          <w:sz w:val="20"/>
        </w:rPr>
        <w:t>een</w:t>
      </w:r>
      <w:r>
        <w:rPr>
          <w:spacing w:val="-14"/>
          <w:sz w:val="20"/>
        </w:rPr>
        <w:t xml:space="preserve"> </w:t>
      </w:r>
      <w:r>
        <w:rPr>
          <w:sz w:val="20"/>
        </w:rPr>
        <w:t>aanvaardbaar</w:t>
      </w:r>
      <w:r>
        <w:rPr>
          <w:spacing w:val="-14"/>
          <w:sz w:val="20"/>
        </w:rPr>
        <w:t xml:space="preserve"> </w:t>
      </w:r>
      <w:r>
        <w:rPr>
          <w:sz w:val="20"/>
        </w:rPr>
        <w:t>niveau</w:t>
      </w:r>
      <w:r>
        <w:rPr>
          <w:spacing w:val="-16"/>
          <w:sz w:val="20"/>
        </w:rPr>
        <w:t xml:space="preserve"> </w:t>
      </w:r>
      <w:r>
        <w:rPr>
          <w:sz w:val="20"/>
        </w:rPr>
        <w:t>kunnen</w:t>
      </w:r>
      <w:r>
        <w:rPr>
          <w:spacing w:val="-14"/>
          <w:sz w:val="20"/>
        </w:rPr>
        <w:t xml:space="preserve"> </w:t>
      </w:r>
      <w:r>
        <w:rPr>
          <w:sz w:val="20"/>
        </w:rPr>
        <w:t>worden</w:t>
      </w:r>
      <w:r>
        <w:rPr>
          <w:spacing w:val="-14"/>
          <w:sz w:val="20"/>
        </w:rPr>
        <w:t xml:space="preserve"> </w:t>
      </w:r>
      <w:r>
        <w:rPr>
          <w:sz w:val="20"/>
        </w:rPr>
        <w:t>herleid;</w:t>
      </w:r>
    </w:p>
    <w:p w14:paraId="3CCBB496" w14:textId="77777777" w:rsidR="00DC3DF6" w:rsidRDefault="00B11E8A">
      <w:pPr>
        <w:pStyle w:val="ListParagraph"/>
        <w:numPr>
          <w:ilvl w:val="0"/>
          <w:numId w:val="1"/>
        </w:numPr>
        <w:tabs>
          <w:tab w:val="left" w:pos="838"/>
          <w:tab w:val="left" w:pos="839"/>
        </w:tabs>
        <w:spacing w:before="60"/>
        <w:ind w:hanging="361"/>
        <w:rPr>
          <w:sz w:val="20"/>
        </w:rPr>
      </w:pPr>
      <w:r>
        <w:rPr>
          <w:sz w:val="20"/>
        </w:rPr>
        <w:t>in</w:t>
      </w:r>
      <w:r>
        <w:rPr>
          <w:spacing w:val="-5"/>
          <w:sz w:val="20"/>
        </w:rPr>
        <w:t xml:space="preserve"> </w:t>
      </w:r>
      <w:r>
        <w:rPr>
          <w:sz w:val="20"/>
        </w:rPr>
        <w:t>strijd</w:t>
      </w:r>
      <w:r>
        <w:rPr>
          <w:spacing w:val="-4"/>
          <w:sz w:val="20"/>
        </w:rPr>
        <w:t xml:space="preserve"> </w:t>
      </w:r>
      <w:r>
        <w:rPr>
          <w:sz w:val="20"/>
        </w:rPr>
        <w:t>is</w:t>
      </w:r>
      <w:r>
        <w:rPr>
          <w:spacing w:val="-4"/>
          <w:sz w:val="20"/>
        </w:rPr>
        <w:t xml:space="preserve"> </w:t>
      </w:r>
      <w:r>
        <w:rPr>
          <w:sz w:val="20"/>
        </w:rPr>
        <w:t>met</w:t>
      </w:r>
      <w:r>
        <w:rPr>
          <w:spacing w:val="-3"/>
          <w:sz w:val="20"/>
        </w:rPr>
        <w:t xml:space="preserve"> </w:t>
      </w:r>
      <w:r>
        <w:rPr>
          <w:sz w:val="20"/>
        </w:rPr>
        <w:t>bepalingen</w:t>
      </w:r>
      <w:r>
        <w:rPr>
          <w:spacing w:val="-3"/>
          <w:sz w:val="20"/>
        </w:rPr>
        <w:t xml:space="preserve"> </w:t>
      </w:r>
      <w:r>
        <w:rPr>
          <w:sz w:val="20"/>
        </w:rPr>
        <w:t>gericht</w:t>
      </w:r>
      <w:r>
        <w:rPr>
          <w:spacing w:val="-6"/>
          <w:sz w:val="20"/>
        </w:rPr>
        <w:t xml:space="preserve"> </w:t>
      </w:r>
      <w:r>
        <w:rPr>
          <w:sz w:val="20"/>
        </w:rPr>
        <w:t>op</w:t>
      </w:r>
      <w:r>
        <w:rPr>
          <w:spacing w:val="-5"/>
          <w:sz w:val="20"/>
        </w:rPr>
        <w:t xml:space="preserve"> </w:t>
      </w:r>
      <w:r>
        <w:rPr>
          <w:sz w:val="20"/>
        </w:rPr>
        <w:t>de</w:t>
      </w:r>
      <w:r>
        <w:rPr>
          <w:spacing w:val="-3"/>
          <w:sz w:val="20"/>
        </w:rPr>
        <w:t xml:space="preserve"> </w:t>
      </w:r>
      <w:r>
        <w:rPr>
          <w:sz w:val="20"/>
        </w:rPr>
        <w:t>bescherming</w:t>
      </w:r>
      <w:r>
        <w:rPr>
          <w:spacing w:val="-5"/>
          <w:sz w:val="20"/>
        </w:rPr>
        <w:t xml:space="preserve"> </w:t>
      </w:r>
      <w:r>
        <w:rPr>
          <w:sz w:val="20"/>
        </w:rPr>
        <w:t>van</w:t>
      </w:r>
      <w:r>
        <w:rPr>
          <w:spacing w:val="-6"/>
          <w:sz w:val="20"/>
        </w:rPr>
        <w:t xml:space="preserve"> </w:t>
      </w:r>
      <w:r>
        <w:rPr>
          <w:sz w:val="20"/>
        </w:rPr>
        <w:t>de</w:t>
      </w:r>
      <w:r>
        <w:rPr>
          <w:spacing w:val="-5"/>
          <w:sz w:val="20"/>
        </w:rPr>
        <w:t xml:space="preserve"> </w:t>
      </w:r>
      <w:r>
        <w:rPr>
          <w:sz w:val="20"/>
        </w:rPr>
        <w:t>mens</w:t>
      </w:r>
      <w:r>
        <w:rPr>
          <w:spacing w:val="-4"/>
          <w:sz w:val="20"/>
        </w:rPr>
        <w:t xml:space="preserve"> </w:t>
      </w:r>
      <w:r>
        <w:rPr>
          <w:sz w:val="20"/>
        </w:rPr>
        <w:t>en</w:t>
      </w:r>
      <w:r>
        <w:rPr>
          <w:spacing w:val="-3"/>
          <w:sz w:val="20"/>
        </w:rPr>
        <w:t xml:space="preserve"> </w:t>
      </w:r>
      <w:r>
        <w:rPr>
          <w:sz w:val="20"/>
        </w:rPr>
        <w:t>het</w:t>
      </w:r>
      <w:r>
        <w:rPr>
          <w:spacing w:val="-3"/>
          <w:sz w:val="20"/>
        </w:rPr>
        <w:t xml:space="preserve"> </w:t>
      </w:r>
      <w:r>
        <w:rPr>
          <w:spacing w:val="-2"/>
          <w:sz w:val="20"/>
        </w:rPr>
        <w:t>milieu;</w:t>
      </w:r>
    </w:p>
    <w:p w14:paraId="6DDBAA64" w14:textId="77777777" w:rsidR="00DC3DF6" w:rsidRDefault="00B11E8A">
      <w:pPr>
        <w:pStyle w:val="ListParagraph"/>
        <w:numPr>
          <w:ilvl w:val="0"/>
          <w:numId w:val="1"/>
        </w:numPr>
        <w:tabs>
          <w:tab w:val="left" w:pos="838"/>
          <w:tab w:val="left" w:pos="839"/>
        </w:tabs>
        <w:spacing w:before="94"/>
        <w:ind w:hanging="361"/>
        <w:rPr>
          <w:sz w:val="20"/>
        </w:rPr>
      </w:pPr>
      <w:r>
        <w:rPr>
          <w:sz w:val="20"/>
        </w:rPr>
        <w:t>in</w:t>
      </w:r>
      <w:r>
        <w:rPr>
          <w:spacing w:val="-7"/>
          <w:sz w:val="20"/>
        </w:rPr>
        <w:t xml:space="preserve"> </w:t>
      </w:r>
      <w:r>
        <w:rPr>
          <w:sz w:val="20"/>
        </w:rPr>
        <w:t>strijd</w:t>
      </w:r>
      <w:r>
        <w:rPr>
          <w:spacing w:val="-4"/>
          <w:sz w:val="20"/>
        </w:rPr>
        <w:t xml:space="preserve"> </w:t>
      </w:r>
      <w:r>
        <w:rPr>
          <w:sz w:val="20"/>
        </w:rPr>
        <w:t>is</w:t>
      </w:r>
      <w:r>
        <w:rPr>
          <w:spacing w:val="-6"/>
          <w:sz w:val="20"/>
        </w:rPr>
        <w:t xml:space="preserve"> </w:t>
      </w:r>
      <w:r>
        <w:rPr>
          <w:sz w:val="20"/>
        </w:rPr>
        <w:t>met</w:t>
      </w:r>
      <w:r>
        <w:rPr>
          <w:spacing w:val="-4"/>
          <w:sz w:val="20"/>
        </w:rPr>
        <w:t xml:space="preserve"> </w:t>
      </w:r>
      <w:r>
        <w:rPr>
          <w:sz w:val="20"/>
        </w:rPr>
        <w:t>een</w:t>
      </w:r>
      <w:r>
        <w:rPr>
          <w:spacing w:val="-7"/>
          <w:sz w:val="20"/>
        </w:rPr>
        <w:t xml:space="preserve"> </w:t>
      </w:r>
      <w:r>
        <w:rPr>
          <w:sz w:val="20"/>
        </w:rPr>
        <w:t>stedenbouwkundig</w:t>
      </w:r>
      <w:r>
        <w:rPr>
          <w:spacing w:val="-4"/>
          <w:sz w:val="20"/>
        </w:rPr>
        <w:t xml:space="preserve"> </w:t>
      </w:r>
      <w:r>
        <w:rPr>
          <w:spacing w:val="-2"/>
          <w:sz w:val="20"/>
        </w:rPr>
        <w:t>voorschrift</w:t>
      </w:r>
    </w:p>
    <w:p w14:paraId="1F24BE9C" w14:textId="77777777" w:rsidR="00DC3DF6" w:rsidRDefault="00B11E8A">
      <w:pPr>
        <w:pStyle w:val="ListParagraph"/>
        <w:numPr>
          <w:ilvl w:val="0"/>
          <w:numId w:val="1"/>
        </w:numPr>
        <w:tabs>
          <w:tab w:val="left" w:pos="838"/>
          <w:tab w:val="left" w:pos="839"/>
        </w:tabs>
        <w:spacing w:before="96"/>
        <w:ind w:hanging="361"/>
        <w:rPr>
          <w:sz w:val="20"/>
        </w:rPr>
      </w:pPr>
      <w:r>
        <w:rPr>
          <w:sz w:val="20"/>
        </w:rPr>
        <w:t>in</w:t>
      </w:r>
      <w:r>
        <w:rPr>
          <w:spacing w:val="-5"/>
          <w:sz w:val="20"/>
        </w:rPr>
        <w:t xml:space="preserve"> </w:t>
      </w:r>
      <w:r>
        <w:rPr>
          <w:sz w:val="20"/>
        </w:rPr>
        <w:t>strijd</w:t>
      </w:r>
      <w:r>
        <w:rPr>
          <w:spacing w:val="-2"/>
          <w:sz w:val="20"/>
        </w:rPr>
        <w:t xml:space="preserve"> </w:t>
      </w:r>
      <w:r>
        <w:rPr>
          <w:sz w:val="20"/>
        </w:rPr>
        <w:t>is</w:t>
      </w:r>
      <w:r>
        <w:rPr>
          <w:spacing w:val="-4"/>
          <w:sz w:val="20"/>
        </w:rPr>
        <w:t xml:space="preserve"> </w:t>
      </w:r>
      <w:r>
        <w:rPr>
          <w:sz w:val="20"/>
        </w:rPr>
        <w:t>met</w:t>
      </w:r>
      <w:r>
        <w:rPr>
          <w:spacing w:val="-3"/>
          <w:sz w:val="20"/>
        </w:rPr>
        <w:t xml:space="preserve"> </w:t>
      </w:r>
      <w:r>
        <w:rPr>
          <w:sz w:val="20"/>
        </w:rPr>
        <w:t>de</w:t>
      </w:r>
      <w:r>
        <w:rPr>
          <w:spacing w:val="-4"/>
          <w:sz w:val="20"/>
        </w:rPr>
        <w:t xml:space="preserve"> </w:t>
      </w:r>
      <w:r>
        <w:rPr>
          <w:sz w:val="20"/>
        </w:rPr>
        <w:t>goede</w:t>
      </w:r>
      <w:r>
        <w:rPr>
          <w:spacing w:val="-6"/>
          <w:sz w:val="20"/>
        </w:rPr>
        <w:t xml:space="preserve"> </w:t>
      </w:r>
      <w:r>
        <w:rPr>
          <w:sz w:val="20"/>
        </w:rPr>
        <w:t>ruimtelijke</w:t>
      </w:r>
      <w:r>
        <w:rPr>
          <w:spacing w:val="-5"/>
          <w:sz w:val="20"/>
        </w:rPr>
        <w:t xml:space="preserve"> </w:t>
      </w:r>
      <w:r>
        <w:rPr>
          <w:spacing w:val="-2"/>
          <w:sz w:val="20"/>
        </w:rPr>
        <w:t>ordening.</w:t>
      </w:r>
    </w:p>
    <w:p w14:paraId="5FB118F2" w14:textId="77777777" w:rsidR="00DC3DF6" w:rsidRDefault="00DC3DF6">
      <w:pPr>
        <w:pStyle w:val="BodyText"/>
        <w:rPr>
          <w:sz w:val="22"/>
        </w:rPr>
      </w:pPr>
    </w:p>
    <w:p w14:paraId="2816F78C" w14:textId="77777777" w:rsidR="00DC3DF6" w:rsidRDefault="00DC3DF6">
      <w:pPr>
        <w:pStyle w:val="BodyText"/>
        <w:spacing w:before="8"/>
        <w:rPr>
          <w:sz w:val="22"/>
        </w:rPr>
      </w:pPr>
    </w:p>
    <w:p w14:paraId="14238476" w14:textId="77777777" w:rsidR="00DC3DF6" w:rsidRDefault="00B11E8A">
      <w:pPr>
        <w:pStyle w:val="Heading2"/>
        <w:numPr>
          <w:ilvl w:val="2"/>
          <w:numId w:val="2"/>
        </w:numPr>
        <w:tabs>
          <w:tab w:val="left" w:pos="838"/>
          <w:tab w:val="left" w:pos="839"/>
        </w:tabs>
        <w:ind w:hanging="721"/>
        <w:rPr>
          <w:u w:val="none"/>
        </w:rPr>
      </w:pPr>
      <w:r>
        <w:rPr>
          <w:u w:val="none"/>
        </w:rPr>
        <w:t>De</w:t>
      </w:r>
      <w:r>
        <w:rPr>
          <w:spacing w:val="-5"/>
          <w:u w:val="none"/>
        </w:rPr>
        <w:t xml:space="preserve"> </w:t>
      </w:r>
      <w:r>
        <w:rPr>
          <w:u w:val="none"/>
        </w:rPr>
        <w:t>aanvraag</w:t>
      </w:r>
      <w:r>
        <w:rPr>
          <w:spacing w:val="-4"/>
          <w:u w:val="none"/>
        </w:rPr>
        <w:t xml:space="preserve"> </w:t>
      </w:r>
      <w:r>
        <w:rPr>
          <w:u w:val="none"/>
        </w:rPr>
        <w:t>is</w:t>
      </w:r>
      <w:r>
        <w:rPr>
          <w:spacing w:val="-5"/>
          <w:u w:val="none"/>
        </w:rPr>
        <w:t xml:space="preserve"> </w:t>
      </w:r>
      <w:r>
        <w:rPr>
          <w:u w:val="none"/>
        </w:rPr>
        <w:t>niet</w:t>
      </w:r>
      <w:r>
        <w:rPr>
          <w:spacing w:val="-4"/>
          <w:u w:val="none"/>
        </w:rPr>
        <w:t xml:space="preserve"> </w:t>
      </w:r>
      <w:r>
        <w:rPr>
          <w:u w:val="none"/>
        </w:rPr>
        <w:t>inpasbaar</w:t>
      </w:r>
      <w:r>
        <w:rPr>
          <w:spacing w:val="-3"/>
          <w:u w:val="none"/>
        </w:rPr>
        <w:t xml:space="preserve"> </w:t>
      </w:r>
      <w:r>
        <w:rPr>
          <w:u w:val="none"/>
        </w:rPr>
        <w:t>in</w:t>
      </w:r>
      <w:r>
        <w:rPr>
          <w:spacing w:val="-4"/>
          <w:u w:val="none"/>
        </w:rPr>
        <w:t xml:space="preserve"> </w:t>
      </w:r>
      <w:r>
        <w:rPr>
          <w:u w:val="none"/>
        </w:rPr>
        <w:t>de</w:t>
      </w:r>
      <w:r>
        <w:rPr>
          <w:spacing w:val="-5"/>
          <w:u w:val="none"/>
        </w:rPr>
        <w:t xml:space="preserve"> </w:t>
      </w:r>
      <w:r>
        <w:rPr>
          <w:spacing w:val="-2"/>
          <w:u w:val="none"/>
        </w:rPr>
        <w:t>omgeving</w:t>
      </w:r>
    </w:p>
    <w:p w14:paraId="319D6B19" w14:textId="77777777" w:rsidR="00DC3DF6" w:rsidRDefault="00B11E8A">
      <w:pPr>
        <w:pStyle w:val="BodyText"/>
        <w:spacing w:before="154" w:line="276" w:lineRule="auto"/>
        <w:ind w:left="118" w:right="116"/>
        <w:jc w:val="both"/>
      </w:pPr>
      <w:r>
        <w:t>Hierboven werd vermeld dat de aanvraag gelegen is in een gebied voor gemeenschapsvoorzieningen en openbare nutsvoorzieningen.</w:t>
      </w:r>
    </w:p>
    <w:p w14:paraId="7F227BD0" w14:textId="77777777" w:rsidR="00DC3DF6" w:rsidRDefault="00DC3DF6">
      <w:pPr>
        <w:pStyle w:val="BodyText"/>
        <w:spacing w:before="9"/>
      </w:pPr>
    </w:p>
    <w:p w14:paraId="68F4E3AE" w14:textId="77777777" w:rsidR="00DC3DF6" w:rsidRDefault="00B11E8A">
      <w:pPr>
        <w:pStyle w:val="BodyText"/>
        <w:spacing w:line="278" w:lineRule="auto"/>
        <w:ind w:left="118" w:right="120"/>
        <w:jc w:val="both"/>
      </w:pPr>
      <w:r>
        <w:t>Overeenkomstig</w:t>
      </w:r>
      <w:r>
        <w:rPr>
          <w:spacing w:val="-14"/>
        </w:rPr>
        <w:t xml:space="preserve"> </w:t>
      </w:r>
      <w:r>
        <w:t>de</w:t>
      </w:r>
      <w:r>
        <w:rPr>
          <w:spacing w:val="-14"/>
        </w:rPr>
        <w:t xml:space="preserve"> </w:t>
      </w:r>
      <w:r>
        <w:t>omzendbrief</w:t>
      </w:r>
      <w:r>
        <w:rPr>
          <w:spacing w:val="-13"/>
        </w:rPr>
        <w:t xml:space="preserve"> </w:t>
      </w:r>
      <w:r>
        <w:t>van</w:t>
      </w:r>
      <w:r>
        <w:rPr>
          <w:spacing w:val="-13"/>
        </w:rPr>
        <w:t xml:space="preserve"> </w:t>
      </w:r>
      <w:r>
        <w:t>8</w:t>
      </w:r>
      <w:r>
        <w:rPr>
          <w:spacing w:val="-14"/>
        </w:rPr>
        <w:t xml:space="preserve"> </w:t>
      </w:r>
      <w:r>
        <w:t>juli</w:t>
      </w:r>
      <w:r>
        <w:rPr>
          <w:spacing w:val="-13"/>
        </w:rPr>
        <w:t xml:space="preserve"> </w:t>
      </w:r>
      <w:r>
        <w:t>1997</w:t>
      </w:r>
      <w:r>
        <w:rPr>
          <w:spacing w:val="-12"/>
        </w:rPr>
        <w:t xml:space="preserve"> </w:t>
      </w:r>
      <w:r>
        <w:t>horen</w:t>
      </w:r>
      <w:r>
        <w:rPr>
          <w:spacing w:val="-12"/>
        </w:rPr>
        <w:t xml:space="preserve"> </w:t>
      </w:r>
      <w:r>
        <w:t>stortterreinen</w:t>
      </w:r>
      <w:r>
        <w:rPr>
          <w:spacing w:val="-13"/>
        </w:rPr>
        <w:t xml:space="preserve"> </w:t>
      </w:r>
      <w:r>
        <w:t>en</w:t>
      </w:r>
      <w:r>
        <w:rPr>
          <w:spacing w:val="-13"/>
        </w:rPr>
        <w:t xml:space="preserve"> </w:t>
      </w:r>
      <w:r>
        <w:t>afvalverwerkingsinstallaties</w:t>
      </w:r>
      <w:r>
        <w:rPr>
          <w:spacing w:val="-14"/>
        </w:rPr>
        <w:t xml:space="preserve"> </w:t>
      </w:r>
      <w:r>
        <w:t>niet thuis in woongebieden of zones voor openbaar nut gelegen in woonzones:</w:t>
      </w:r>
    </w:p>
    <w:p w14:paraId="15CF73A3" w14:textId="77777777" w:rsidR="00DC3DF6" w:rsidRDefault="00DC3DF6">
      <w:pPr>
        <w:pStyle w:val="BodyText"/>
        <w:spacing w:before="7"/>
      </w:pPr>
    </w:p>
    <w:p w14:paraId="5293FD7E" w14:textId="77777777" w:rsidR="00DC3DF6" w:rsidRDefault="00B11E8A">
      <w:pPr>
        <w:spacing w:line="276" w:lineRule="auto"/>
        <w:ind w:left="402" w:right="115"/>
        <w:jc w:val="both"/>
        <w:rPr>
          <w:i/>
          <w:sz w:val="20"/>
        </w:rPr>
      </w:pPr>
      <w:r>
        <w:rPr>
          <w:i/>
          <w:sz w:val="20"/>
        </w:rPr>
        <w:t>“In dit verband kan de aandacht gevestigd worden op een aantal inrichtingen die als gemeenschapsvoorziening of instelling van openbaar nut kunnen beschouwd worden, maar waarvan</w:t>
      </w:r>
      <w:r>
        <w:rPr>
          <w:i/>
          <w:spacing w:val="-5"/>
          <w:sz w:val="20"/>
        </w:rPr>
        <w:t xml:space="preserve"> </w:t>
      </w:r>
      <w:r>
        <w:rPr>
          <w:i/>
          <w:sz w:val="20"/>
        </w:rPr>
        <w:t>de</w:t>
      </w:r>
      <w:r>
        <w:rPr>
          <w:i/>
          <w:spacing w:val="-5"/>
          <w:sz w:val="20"/>
        </w:rPr>
        <w:t xml:space="preserve"> </w:t>
      </w:r>
      <w:proofErr w:type="spellStart"/>
      <w:r>
        <w:rPr>
          <w:i/>
          <w:sz w:val="20"/>
        </w:rPr>
        <w:t>localisatie</w:t>
      </w:r>
      <w:proofErr w:type="spellEnd"/>
      <w:r>
        <w:rPr>
          <w:i/>
          <w:spacing w:val="-4"/>
          <w:sz w:val="20"/>
        </w:rPr>
        <w:t xml:space="preserve"> </w:t>
      </w:r>
      <w:r>
        <w:rPr>
          <w:i/>
          <w:sz w:val="20"/>
        </w:rPr>
        <w:t>in</w:t>
      </w:r>
      <w:r>
        <w:rPr>
          <w:i/>
          <w:spacing w:val="-5"/>
          <w:sz w:val="20"/>
        </w:rPr>
        <w:t xml:space="preserve"> </w:t>
      </w:r>
      <w:r>
        <w:rPr>
          <w:i/>
          <w:sz w:val="20"/>
        </w:rPr>
        <w:t>een</w:t>
      </w:r>
      <w:r>
        <w:rPr>
          <w:i/>
          <w:spacing w:val="-7"/>
          <w:sz w:val="20"/>
        </w:rPr>
        <w:t xml:space="preserve"> </w:t>
      </w:r>
      <w:r>
        <w:rPr>
          <w:i/>
          <w:sz w:val="20"/>
        </w:rPr>
        <w:t>woongebied</w:t>
      </w:r>
      <w:r>
        <w:rPr>
          <w:i/>
          <w:spacing w:val="-5"/>
          <w:sz w:val="20"/>
        </w:rPr>
        <w:t xml:space="preserve"> </w:t>
      </w:r>
      <w:r>
        <w:rPr>
          <w:i/>
          <w:sz w:val="20"/>
        </w:rPr>
        <w:t>of</w:t>
      </w:r>
      <w:r>
        <w:rPr>
          <w:i/>
          <w:spacing w:val="-5"/>
          <w:sz w:val="20"/>
        </w:rPr>
        <w:t xml:space="preserve"> </w:t>
      </w:r>
      <w:r>
        <w:rPr>
          <w:i/>
          <w:sz w:val="20"/>
        </w:rPr>
        <w:t>een</w:t>
      </w:r>
      <w:r>
        <w:rPr>
          <w:i/>
          <w:spacing w:val="-5"/>
          <w:sz w:val="20"/>
        </w:rPr>
        <w:t xml:space="preserve"> </w:t>
      </w:r>
      <w:r>
        <w:rPr>
          <w:i/>
          <w:sz w:val="20"/>
        </w:rPr>
        <w:t>zone</w:t>
      </w:r>
      <w:r>
        <w:rPr>
          <w:i/>
          <w:spacing w:val="-2"/>
          <w:sz w:val="20"/>
        </w:rPr>
        <w:t xml:space="preserve"> </w:t>
      </w:r>
      <w:r>
        <w:rPr>
          <w:i/>
          <w:sz w:val="20"/>
        </w:rPr>
        <w:t>voor</w:t>
      </w:r>
      <w:r>
        <w:rPr>
          <w:i/>
          <w:spacing w:val="-6"/>
          <w:sz w:val="20"/>
        </w:rPr>
        <w:t xml:space="preserve"> </w:t>
      </w:r>
      <w:r>
        <w:rPr>
          <w:i/>
          <w:sz w:val="20"/>
        </w:rPr>
        <w:t>openbaar</w:t>
      </w:r>
      <w:r>
        <w:rPr>
          <w:i/>
          <w:spacing w:val="-6"/>
          <w:sz w:val="20"/>
        </w:rPr>
        <w:t xml:space="preserve"> </w:t>
      </w:r>
      <w:r>
        <w:rPr>
          <w:i/>
          <w:sz w:val="20"/>
        </w:rPr>
        <w:t>nut,</w:t>
      </w:r>
      <w:r>
        <w:rPr>
          <w:i/>
          <w:spacing w:val="-5"/>
          <w:sz w:val="20"/>
        </w:rPr>
        <w:t xml:space="preserve"> </w:t>
      </w:r>
      <w:r>
        <w:rPr>
          <w:i/>
          <w:sz w:val="20"/>
        </w:rPr>
        <w:t>gelegen</w:t>
      </w:r>
      <w:r>
        <w:rPr>
          <w:i/>
          <w:spacing w:val="-5"/>
          <w:sz w:val="20"/>
        </w:rPr>
        <w:t xml:space="preserve"> </w:t>
      </w:r>
      <w:r>
        <w:rPr>
          <w:i/>
          <w:sz w:val="20"/>
        </w:rPr>
        <w:t>in</w:t>
      </w:r>
      <w:r>
        <w:rPr>
          <w:i/>
          <w:spacing w:val="-4"/>
          <w:sz w:val="20"/>
        </w:rPr>
        <w:t xml:space="preserve"> </w:t>
      </w:r>
      <w:r>
        <w:rPr>
          <w:i/>
          <w:sz w:val="20"/>
        </w:rPr>
        <w:t>de</w:t>
      </w:r>
      <w:r>
        <w:rPr>
          <w:i/>
          <w:spacing w:val="-4"/>
          <w:sz w:val="20"/>
        </w:rPr>
        <w:t xml:space="preserve"> </w:t>
      </w:r>
      <w:r>
        <w:rPr>
          <w:i/>
          <w:sz w:val="20"/>
        </w:rPr>
        <w:t>woonzone, niet aangewezen is zoals:</w:t>
      </w:r>
    </w:p>
    <w:p w14:paraId="1270BD58" w14:textId="77777777" w:rsidR="00DC3DF6" w:rsidRDefault="00DC3DF6">
      <w:pPr>
        <w:pStyle w:val="BodyText"/>
        <w:rPr>
          <w:i/>
          <w:sz w:val="21"/>
        </w:rPr>
      </w:pPr>
    </w:p>
    <w:p w14:paraId="0A1C8208" w14:textId="77777777" w:rsidR="00DC3DF6" w:rsidRDefault="00B11E8A">
      <w:pPr>
        <w:spacing w:line="338" w:lineRule="auto"/>
        <w:ind w:left="402" w:right="6428"/>
        <w:rPr>
          <w:i/>
          <w:sz w:val="20"/>
        </w:rPr>
      </w:pPr>
      <w:r>
        <w:rPr>
          <w:i/>
          <w:sz w:val="20"/>
        </w:rPr>
        <w:t>drukstations,</w:t>
      </w:r>
      <w:r>
        <w:rPr>
          <w:i/>
          <w:spacing w:val="-14"/>
          <w:sz w:val="20"/>
        </w:rPr>
        <w:t xml:space="preserve"> </w:t>
      </w:r>
      <w:r>
        <w:rPr>
          <w:i/>
          <w:sz w:val="20"/>
        </w:rPr>
        <w:t xml:space="preserve">pompstations; </w:t>
      </w:r>
      <w:r>
        <w:rPr>
          <w:i/>
          <w:spacing w:val="-2"/>
          <w:sz w:val="20"/>
        </w:rPr>
        <w:t>transformatieposten;</w:t>
      </w:r>
    </w:p>
    <w:p w14:paraId="02B53511" w14:textId="77777777" w:rsidR="00DC3DF6" w:rsidRDefault="00B11E8A">
      <w:pPr>
        <w:spacing w:line="338" w:lineRule="auto"/>
        <w:ind w:left="402" w:right="3413"/>
        <w:rPr>
          <w:i/>
          <w:sz w:val="20"/>
        </w:rPr>
      </w:pPr>
      <w:r>
        <w:rPr>
          <w:i/>
          <w:sz w:val="20"/>
        </w:rPr>
        <w:t>ontvangst- en zendmasten voor radio en T.V.; radarinstallaties;</w:t>
      </w:r>
      <w:r>
        <w:rPr>
          <w:i/>
          <w:spacing w:val="-14"/>
          <w:sz w:val="20"/>
        </w:rPr>
        <w:t xml:space="preserve"> </w:t>
      </w:r>
      <w:r>
        <w:rPr>
          <w:i/>
          <w:sz w:val="20"/>
        </w:rPr>
        <w:t>stortterreinen,</w:t>
      </w:r>
      <w:r>
        <w:rPr>
          <w:i/>
          <w:spacing w:val="-14"/>
          <w:sz w:val="20"/>
        </w:rPr>
        <w:t xml:space="preserve"> </w:t>
      </w:r>
      <w:r>
        <w:rPr>
          <w:i/>
          <w:sz w:val="20"/>
        </w:rPr>
        <w:t xml:space="preserve">afvalverwerkingsinstallaties; </w:t>
      </w:r>
      <w:r>
        <w:rPr>
          <w:i/>
          <w:spacing w:val="-2"/>
          <w:sz w:val="20"/>
        </w:rPr>
        <w:t>containerparken;</w:t>
      </w:r>
    </w:p>
    <w:p w14:paraId="7CC17D93" w14:textId="77777777" w:rsidR="00DC3DF6" w:rsidRDefault="00B11E8A">
      <w:pPr>
        <w:spacing w:before="1" w:line="338" w:lineRule="auto"/>
        <w:ind w:left="402" w:right="5811"/>
        <w:rPr>
          <w:i/>
          <w:sz w:val="20"/>
        </w:rPr>
      </w:pPr>
      <w:r>
        <w:rPr>
          <w:i/>
          <w:spacing w:val="-2"/>
          <w:sz w:val="20"/>
        </w:rPr>
        <w:t xml:space="preserve">waterwinningen; </w:t>
      </w:r>
      <w:r>
        <w:rPr>
          <w:i/>
          <w:sz w:val="20"/>
        </w:rPr>
        <w:t>waterspaarbekken,</w:t>
      </w:r>
      <w:r>
        <w:rPr>
          <w:i/>
          <w:spacing w:val="-14"/>
          <w:sz w:val="20"/>
        </w:rPr>
        <w:t xml:space="preserve"> </w:t>
      </w:r>
      <w:r>
        <w:rPr>
          <w:i/>
          <w:sz w:val="20"/>
        </w:rPr>
        <w:t xml:space="preserve">wachtkommen; </w:t>
      </w:r>
      <w:r>
        <w:rPr>
          <w:i/>
          <w:spacing w:val="-2"/>
          <w:sz w:val="20"/>
        </w:rPr>
        <w:t>waterzuiveringsinstallaties;</w:t>
      </w:r>
    </w:p>
    <w:p w14:paraId="25FB7DA5" w14:textId="77777777" w:rsidR="00DC3DF6" w:rsidRDefault="00B11E8A">
      <w:pPr>
        <w:spacing w:line="229" w:lineRule="exact"/>
        <w:ind w:left="402"/>
        <w:rPr>
          <w:i/>
          <w:sz w:val="20"/>
        </w:rPr>
      </w:pPr>
      <w:r>
        <w:rPr>
          <w:i/>
          <w:w w:val="95"/>
          <w:sz w:val="20"/>
        </w:rPr>
        <w:t>meteo-</w:t>
      </w:r>
      <w:r>
        <w:rPr>
          <w:i/>
          <w:spacing w:val="-2"/>
          <w:sz w:val="20"/>
        </w:rPr>
        <w:t>stations;</w:t>
      </w:r>
    </w:p>
    <w:p w14:paraId="3C0FFC7B" w14:textId="77777777" w:rsidR="00DC3DF6" w:rsidRDefault="00B11E8A">
      <w:pPr>
        <w:spacing w:before="94"/>
        <w:ind w:left="402"/>
        <w:rPr>
          <w:i/>
          <w:sz w:val="20"/>
        </w:rPr>
      </w:pPr>
      <w:r>
        <w:rPr>
          <w:i/>
          <w:sz w:val="20"/>
        </w:rPr>
        <w:t>begraafplaatsen,</w:t>
      </w:r>
      <w:r>
        <w:rPr>
          <w:i/>
          <w:spacing w:val="-10"/>
          <w:sz w:val="20"/>
        </w:rPr>
        <w:t xml:space="preserve"> </w:t>
      </w:r>
      <w:r>
        <w:rPr>
          <w:i/>
          <w:sz w:val="20"/>
        </w:rPr>
        <w:t>strooiweide</w:t>
      </w:r>
      <w:r>
        <w:rPr>
          <w:i/>
          <w:spacing w:val="-9"/>
          <w:sz w:val="20"/>
        </w:rPr>
        <w:t xml:space="preserve"> </w:t>
      </w:r>
      <w:r>
        <w:rPr>
          <w:i/>
          <w:sz w:val="20"/>
        </w:rPr>
        <w:t>en</w:t>
      </w:r>
      <w:r>
        <w:rPr>
          <w:i/>
          <w:spacing w:val="-8"/>
          <w:sz w:val="20"/>
        </w:rPr>
        <w:t xml:space="preserve"> </w:t>
      </w:r>
      <w:r>
        <w:rPr>
          <w:i/>
          <w:spacing w:val="-2"/>
          <w:sz w:val="20"/>
        </w:rPr>
        <w:t>crematorium.</w:t>
      </w:r>
    </w:p>
    <w:p w14:paraId="4C55D6D8" w14:textId="77777777" w:rsidR="00DC3DF6" w:rsidRDefault="00DC3DF6">
      <w:pPr>
        <w:pStyle w:val="BodyText"/>
        <w:spacing w:before="1"/>
        <w:rPr>
          <w:i/>
          <w:sz w:val="24"/>
        </w:rPr>
      </w:pPr>
    </w:p>
    <w:p w14:paraId="14200658" w14:textId="77777777" w:rsidR="00DC3DF6" w:rsidRDefault="00B11E8A">
      <w:pPr>
        <w:spacing w:line="276" w:lineRule="auto"/>
        <w:ind w:left="402" w:right="117"/>
        <w:jc w:val="both"/>
        <w:rPr>
          <w:i/>
          <w:sz w:val="20"/>
        </w:rPr>
      </w:pPr>
      <w:r>
        <w:rPr>
          <w:i/>
          <w:sz w:val="20"/>
        </w:rPr>
        <w:t xml:space="preserve">Dergelijke inrichtingen horen thuis in een gebied voor gemeenschapsvoorziening en openbare nutsvoorziening dat </w:t>
      </w:r>
      <w:proofErr w:type="spellStart"/>
      <w:r>
        <w:rPr>
          <w:i/>
          <w:sz w:val="20"/>
        </w:rPr>
        <w:t>gelocaliseerd</w:t>
      </w:r>
      <w:proofErr w:type="spellEnd"/>
      <w:r>
        <w:rPr>
          <w:i/>
          <w:sz w:val="20"/>
        </w:rPr>
        <w:t xml:space="preserve"> is bij voorkeur buiten de woongebieden of daarvan gescheiden door een bufferzone.”</w:t>
      </w:r>
    </w:p>
    <w:p w14:paraId="2BA02AB2" w14:textId="77777777" w:rsidR="00DC3DF6" w:rsidRDefault="00DC3DF6">
      <w:pPr>
        <w:pStyle w:val="BodyText"/>
        <w:spacing w:before="8"/>
        <w:rPr>
          <w:i/>
        </w:rPr>
      </w:pPr>
    </w:p>
    <w:p w14:paraId="3A92C881" w14:textId="77777777" w:rsidR="00DC3DF6" w:rsidRDefault="00B11E8A">
      <w:pPr>
        <w:pStyle w:val="BodyText"/>
        <w:spacing w:line="276" w:lineRule="auto"/>
        <w:ind w:left="118" w:right="127"/>
        <w:jc w:val="both"/>
      </w:pPr>
      <w:r>
        <w:t>Uit de omzendbrief zelf blijkt m.a.w. al dat er geen sprake is van een verenigbaarheid met de goede ruimtelijke ordening.</w:t>
      </w:r>
    </w:p>
    <w:p w14:paraId="2C22CE89" w14:textId="77777777" w:rsidR="00DC3DF6" w:rsidRDefault="00DC3DF6">
      <w:pPr>
        <w:pStyle w:val="BodyText"/>
        <w:rPr>
          <w:sz w:val="21"/>
        </w:rPr>
      </w:pPr>
    </w:p>
    <w:p w14:paraId="4E5A3729" w14:textId="77777777" w:rsidR="00DC3DF6" w:rsidRDefault="00B11E8A">
      <w:pPr>
        <w:pStyle w:val="BodyText"/>
        <w:spacing w:line="276" w:lineRule="auto"/>
        <w:ind w:left="118" w:right="116"/>
        <w:jc w:val="both"/>
      </w:pPr>
      <w:r>
        <w:t>Zoals in de feiten werd benadrukt, ligt de site van de aanvraag te midden van woonwijken en natuur-, bos- of recreatiegebied. Kort bij de site bevinden er zich ook twee basisscholen.</w:t>
      </w:r>
    </w:p>
    <w:p w14:paraId="7602EE1E" w14:textId="77777777" w:rsidR="00DC3DF6" w:rsidRDefault="00DC3DF6">
      <w:pPr>
        <w:pStyle w:val="BodyText"/>
        <w:spacing w:before="9"/>
      </w:pPr>
    </w:p>
    <w:p w14:paraId="6975E703" w14:textId="77777777" w:rsidR="00DC3DF6" w:rsidRDefault="00B11E8A">
      <w:pPr>
        <w:pStyle w:val="BodyText"/>
        <w:spacing w:line="276" w:lineRule="auto"/>
        <w:ind w:left="118" w:right="120"/>
        <w:jc w:val="both"/>
      </w:pPr>
      <w:r>
        <w:t>Een overslaghal waar huishoudelijk afval zou worden aangebracht, bewaard en overgeslagen voor vervoer naar de afvalverwerker MBS te Geel, zal voor de omliggende woonomgeving ongetwijfeld zorgen voor onaanvaardbare geluids-, geur- en mobiliteitshinder.</w:t>
      </w:r>
    </w:p>
    <w:p w14:paraId="6B2C5081" w14:textId="77777777" w:rsidR="00DC3DF6" w:rsidRDefault="00DC3DF6">
      <w:pPr>
        <w:pStyle w:val="BodyText"/>
        <w:rPr>
          <w:sz w:val="21"/>
        </w:rPr>
      </w:pPr>
    </w:p>
    <w:p w14:paraId="1E194CB7" w14:textId="77777777" w:rsidR="00DC3DF6" w:rsidRDefault="00B11E8A">
      <w:pPr>
        <w:pStyle w:val="BodyText"/>
        <w:spacing w:line="276" w:lineRule="auto"/>
        <w:ind w:left="118" w:right="122"/>
        <w:jc w:val="both"/>
      </w:pPr>
      <w:r>
        <w:t>Wat</w:t>
      </w:r>
      <w:r>
        <w:rPr>
          <w:spacing w:val="-9"/>
        </w:rPr>
        <w:t xml:space="preserve"> </w:t>
      </w:r>
      <w:r>
        <w:t>de</w:t>
      </w:r>
      <w:r>
        <w:rPr>
          <w:spacing w:val="-9"/>
        </w:rPr>
        <w:t xml:space="preserve"> </w:t>
      </w:r>
      <w:r>
        <w:t>inpasbaarheid</w:t>
      </w:r>
      <w:r>
        <w:rPr>
          <w:spacing w:val="-7"/>
        </w:rPr>
        <w:t xml:space="preserve"> </w:t>
      </w:r>
      <w:r>
        <w:t>betreft,</w:t>
      </w:r>
      <w:r>
        <w:rPr>
          <w:spacing w:val="-9"/>
        </w:rPr>
        <w:t xml:space="preserve"> </w:t>
      </w:r>
      <w:r>
        <w:t>kan</w:t>
      </w:r>
      <w:r>
        <w:rPr>
          <w:spacing w:val="-9"/>
        </w:rPr>
        <w:t xml:space="preserve"> </w:t>
      </w:r>
      <w:r>
        <w:t>worden</w:t>
      </w:r>
      <w:r>
        <w:rPr>
          <w:spacing w:val="-9"/>
        </w:rPr>
        <w:t xml:space="preserve"> </w:t>
      </w:r>
      <w:r>
        <w:t>opgemerkt</w:t>
      </w:r>
      <w:r>
        <w:rPr>
          <w:spacing w:val="-9"/>
        </w:rPr>
        <w:t xml:space="preserve"> </w:t>
      </w:r>
      <w:r>
        <w:t>dat</w:t>
      </w:r>
      <w:r>
        <w:rPr>
          <w:spacing w:val="-9"/>
        </w:rPr>
        <w:t xml:space="preserve"> </w:t>
      </w:r>
      <w:r>
        <w:t>de</w:t>
      </w:r>
      <w:r>
        <w:rPr>
          <w:spacing w:val="-9"/>
        </w:rPr>
        <w:t xml:space="preserve"> </w:t>
      </w:r>
      <w:r>
        <w:t>vroeger</w:t>
      </w:r>
      <w:r>
        <w:rPr>
          <w:spacing w:val="-8"/>
        </w:rPr>
        <w:t xml:space="preserve"> </w:t>
      </w:r>
      <w:r>
        <w:t>keuze</w:t>
      </w:r>
      <w:r>
        <w:rPr>
          <w:spacing w:val="-9"/>
        </w:rPr>
        <w:t xml:space="preserve"> </w:t>
      </w:r>
      <w:r>
        <w:t>van</w:t>
      </w:r>
      <w:r>
        <w:rPr>
          <w:spacing w:val="-7"/>
        </w:rPr>
        <w:t xml:space="preserve"> </w:t>
      </w:r>
      <w:r>
        <w:t>deze</w:t>
      </w:r>
      <w:r>
        <w:rPr>
          <w:spacing w:val="-10"/>
        </w:rPr>
        <w:t xml:space="preserve"> </w:t>
      </w:r>
      <w:r>
        <w:t>site</w:t>
      </w:r>
      <w:r>
        <w:rPr>
          <w:spacing w:val="-9"/>
        </w:rPr>
        <w:t xml:space="preserve"> </w:t>
      </w:r>
      <w:r>
        <w:t>voor</w:t>
      </w:r>
      <w:r>
        <w:rPr>
          <w:spacing w:val="-8"/>
        </w:rPr>
        <w:t xml:space="preserve"> </w:t>
      </w:r>
      <w:r>
        <w:t>IVAREM erin</w:t>
      </w:r>
      <w:r>
        <w:rPr>
          <w:spacing w:val="-7"/>
        </w:rPr>
        <w:t xml:space="preserve"> </w:t>
      </w:r>
      <w:r>
        <w:t>bestond</w:t>
      </w:r>
      <w:r>
        <w:rPr>
          <w:spacing w:val="-7"/>
        </w:rPr>
        <w:t xml:space="preserve"> </w:t>
      </w:r>
      <w:r>
        <w:t>dat</w:t>
      </w:r>
      <w:r>
        <w:rPr>
          <w:spacing w:val="-7"/>
        </w:rPr>
        <w:t xml:space="preserve"> </w:t>
      </w:r>
      <w:r>
        <w:t>men</w:t>
      </w:r>
      <w:r>
        <w:rPr>
          <w:spacing w:val="-7"/>
        </w:rPr>
        <w:t xml:space="preserve"> </w:t>
      </w:r>
      <w:r>
        <w:t>ervan</w:t>
      </w:r>
      <w:r>
        <w:rPr>
          <w:spacing w:val="-7"/>
        </w:rPr>
        <w:t xml:space="preserve"> </w:t>
      </w:r>
      <w:r>
        <w:t>uitging</w:t>
      </w:r>
      <w:r>
        <w:rPr>
          <w:spacing w:val="-7"/>
        </w:rPr>
        <w:t xml:space="preserve"> </w:t>
      </w:r>
      <w:r>
        <w:t>dat</w:t>
      </w:r>
      <w:r>
        <w:rPr>
          <w:spacing w:val="-8"/>
        </w:rPr>
        <w:t xml:space="preserve"> </w:t>
      </w:r>
      <w:r>
        <w:t>het</w:t>
      </w:r>
      <w:r>
        <w:rPr>
          <w:spacing w:val="-7"/>
        </w:rPr>
        <w:t xml:space="preserve"> </w:t>
      </w:r>
      <w:r>
        <w:t>afval</w:t>
      </w:r>
      <w:r>
        <w:rPr>
          <w:spacing w:val="-9"/>
        </w:rPr>
        <w:t xml:space="preserve"> </w:t>
      </w:r>
      <w:r>
        <w:t>zou</w:t>
      </w:r>
      <w:r>
        <w:rPr>
          <w:spacing w:val="-7"/>
        </w:rPr>
        <w:t xml:space="preserve"> </w:t>
      </w:r>
      <w:r>
        <w:t>worden</w:t>
      </w:r>
      <w:r>
        <w:rPr>
          <w:spacing w:val="-7"/>
        </w:rPr>
        <w:t xml:space="preserve"> </w:t>
      </w:r>
      <w:r>
        <w:t>aangeleverd</w:t>
      </w:r>
      <w:r>
        <w:rPr>
          <w:spacing w:val="-6"/>
        </w:rPr>
        <w:t xml:space="preserve"> </w:t>
      </w:r>
      <w:r>
        <w:t>door</w:t>
      </w:r>
      <w:r>
        <w:rPr>
          <w:spacing w:val="-7"/>
        </w:rPr>
        <w:t xml:space="preserve"> </w:t>
      </w:r>
      <w:r>
        <w:t>vrachtwagens,</w:t>
      </w:r>
      <w:r>
        <w:rPr>
          <w:spacing w:val="-8"/>
        </w:rPr>
        <w:t xml:space="preserve"> </w:t>
      </w:r>
      <w:r>
        <w:t>bij</w:t>
      </w:r>
      <w:r>
        <w:rPr>
          <w:spacing w:val="-7"/>
        </w:rPr>
        <w:t xml:space="preserve"> </w:t>
      </w:r>
      <w:r>
        <w:t>elkaar zou worden geperst, om vervolgens in containers op een trein te zetten richting de verwerkingsinstallatie. Deze piste heeft men duidelijk verlaten door louter met vrachtvervoer over de weg te werken. De vraag rijst dan ook of de inplanting van de site op die locatie dan niet evenzeer achterhaald is.</w:t>
      </w:r>
    </w:p>
    <w:p w14:paraId="4BA0D907" w14:textId="77777777" w:rsidR="00DC3DF6" w:rsidRDefault="00DC3DF6">
      <w:pPr>
        <w:spacing w:line="276" w:lineRule="auto"/>
        <w:jc w:val="both"/>
        <w:sectPr w:rsidR="00DC3DF6">
          <w:pgSz w:w="11910" w:h="16840"/>
          <w:pgMar w:top="1320" w:right="1300" w:bottom="1160" w:left="1300" w:header="0" w:footer="960" w:gutter="0"/>
          <w:cols w:space="708"/>
        </w:sectPr>
      </w:pPr>
    </w:p>
    <w:p w14:paraId="74B2C57F" w14:textId="77777777" w:rsidR="00DC3DF6" w:rsidRDefault="00B11E8A">
      <w:pPr>
        <w:pStyle w:val="BodyText"/>
        <w:spacing w:before="79" w:line="276" w:lineRule="auto"/>
        <w:ind w:left="118" w:right="115"/>
        <w:jc w:val="both"/>
      </w:pPr>
      <w:r>
        <w:lastRenderedPageBreak/>
        <w:t>De</w:t>
      </w:r>
      <w:r>
        <w:rPr>
          <w:spacing w:val="-11"/>
        </w:rPr>
        <w:t xml:space="preserve"> </w:t>
      </w:r>
      <w:r>
        <w:t>inplanting</w:t>
      </w:r>
      <w:r>
        <w:rPr>
          <w:spacing w:val="-11"/>
        </w:rPr>
        <w:t xml:space="preserve"> </w:t>
      </w:r>
      <w:r>
        <w:t>van</w:t>
      </w:r>
      <w:r>
        <w:rPr>
          <w:spacing w:val="-11"/>
        </w:rPr>
        <w:t xml:space="preserve"> </w:t>
      </w:r>
      <w:r>
        <w:t>een</w:t>
      </w:r>
      <w:r>
        <w:rPr>
          <w:spacing w:val="-9"/>
        </w:rPr>
        <w:t xml:space="preserve"> </w:t>
      </w:r>
      <w:r>
        <w:t>overslaghal</w:t>
      </w:r>
      <w:r>
        <w:rPr>
          <w:spacing w:val="-10"/>
        </w:rPr>
        <w:t xml:space="preserve"> </w:t>
      </w:r>
      <w:r>
        <w:t>op</w:t>
      </w:r>
      <w:r>
        <w:rPr>
          <w:spacing w:val="-11"/>
        </w:rPr>
        <w:t xml:space="preserve"> </w:t>
      </w:r>
      <w:r>
        <w:t>deze</w:t>
      </w:r>
      <w:r>
        <w:rPr>
          <w:spacing w:val="-9"/>
        </w:rPr>
        <w:t xml:space="preserve"> </w:t>
      </w:r>
      <w:r>
        <w:t>locatie</w:t>
      </w:r>
      <w:r>
        <w:rPr>
          <w:spacing w:val="-11"/>
        </w:rPr>
        <w:t xml:space="preserve"> </w:t>
      </w:r>
      <w:r>
        <w:t>zou</w:t>
      </w:r>
      <w:r>
        <w:rPr>
          <w:spacing w:val="-4"/>
        </w:rPr>
        <w:t xml:space="preserve"> </w:t>
      </w:r>
      <w:r>
        <w:t>daarnaast</w:t>
      </w:r>
      <w:r>
        <w:rPr>
          <w:spacing w:val="-10"/>
        </w:rPr>
        <w:t xml:space="preserve"> </w:t>
      </w:r>
      <w:r>
        <w:t>een</w:t>
      </w:r>
      <w:r>
        <w:rPr>
          <w:spacing w:val="-9"/>
        </w:rPr>
        <w:t xml:space="preserve"> </w:t>
      </w:r>
      <w:r>
        <w:t>unicum</w:t>
      </w:r>
      <w:r>
        <w:rPr>
          <w:spacing w:val="-9"/>
        </w:rPr>
        <w:t xml:space="preserve"> </w:t>
      </w:r>
      <w:r>
        <w:t>betekenen</w:t>
      </w:r>
      <w:r>
        <w:rPr>
          <w:spacing w:val="-10"/>
        </w:rPr>
        <w:t xml:space="preserve"> </w:t>
      </w:r>
      <w:r>
        <w:t>in</w:t>
      </w:r>
      <w:r>
        <w:rPr>
          <w:spacing w:val="-9"/>
        </w:rPr>
        <w:t xml:space="preserve"> </w:t>
      </w:r>
      <w:r>
        <w:t>Vlaanderen. Uit</w:t>
      </w:r>
      <w:r>
        <w:rPr>
          <w:spacing w:val="-11"/>
        </w:rPr>
        <w:t xml:space="preserve"> </w:t>
      </w:r>
      <w:r>
        <w:t>een</w:t>
      </w:r>
      <w:r>
        <w:rPr>
          <w:spacing w:val="-11"/>
        </w:rPr>
        <w:t xml:space="preserve"> </w:t>
      </w:r>
      <w:r>
        <w:t>rondvraag</w:t>
      </w:r>
      <w:r>
        <w:rPr>
          <w:spacing w:val="-11"/>
        </w:rPr>
        <w:t xml:space="preserve"> </w:t>
      </w:r>
      <w:r>
        <w:t>blijkt</w:t>
      </w:r>
      <w:r>
        <w:rPr>
          <w:spacing w:val="-10"/>
        </w:rPr>
        <w:t xml:space="preserve"> </w:t>
      </w:r>
      <w:r>
        <w:t>immers</w:t>
      </w:r>
      <w:r>
        <w:rPr>
          <w:spacing w:val="-9"/>
        </w:rPr>
        <w:t xml:space="preserve"> </w:t>
      </w:r>
      <w:r>
        <w:t>dat</w:t>
      </w:r>
      <w:r>
        <w:rPr>
          <w:spacing w:val="-11"/>
        </w:rPr>
        <w:t xml:space="preserve"> </w:t>
      </w:r>
      <w:r>
        <w:t>alle</w:t>
      </w:r>
      <w:r>
        <w:rPr>
          <w:spacing w:val="-11"/>
        </w:rPr>
        <w:t xml:space="preserve"> </w:t>
      </w:r>
      <w:r>
        <w:t>andere</w:t>
      </w:r>
      <w:r>
        <w:rPr>
          <w:spacing w:val="-11"/>
        </w:rPr>
        <w:t xml:space="preserve"> </w:t>
      </w:r>
      <w:r>
        <w:t>nabijgelegen</w:t>
      </w:r>
      <w:r>
        <w:rPr>
          <w:spacing w:val="-10"/>
        </w:rPr>
        <w:t xml:space="preserve"> </w:t>
      </w:r>
      <w:r>
        <w:t>intercommunales</w:t>
      </w:r>
      <w:r>
        <w:rPr>
          <w:spacing w:val="-11"/>
        </w:rPr>
        <w:t xml:space="preserve"> </w:t>
      </w:r>
      <w:r>
        <w:t>zoals</w:t>
      </w:r>
      <w:r>
        <w:rPr>
          <w:spacing w:val="-11"/>
        </w:rPr>
        <w:t xml:space="preserve"> </w:t>
      </w:r>
      <w:r>
        <w:t>IOK,</w:t>
      </w:r>
      <w:r>
        <w:rPr>
          <w:spacing w:val="-11"/>
        </w:rPr>
        <w:t xml:space="preserve"> </w:t>
      </w:r>
      <w:r>
        <w:t>IGEAN,</w:t>
      </w:r>
      <w:r>
        <w:rPr>
          <w:spacing w:val="-11"/>
        </w:rPr>
        <w:t xml:space="preserve"> </w:t>
      </w:r>
      <w:r>
        <w:t>ECO- WERF, INCOVO en INTERZA</w:t>
      </w:r>
      <w:r>
        <w:rPr>
          <w:spacing w:val="40"/>
        </w:rPr>
        <w:t xml:space="preserve"> </w:t>
      </w:r>
      <w:r>
        <w:t xml:space="preserve">hun afval op- of overslaan op een industriegebied of althans op een terrein dat zich niet binnen de bebouwde kom bevindt, laat staan te midden van een woongebied of </w:t>
      </w:r>
      <w:r>
        <w:rPr>
          <w:spacing w:val="-2"/>
        </w:rPr>
        <w:t>dorpskern.</w:t>
      </w:r>
    </w:p>
    <w:p w14:paraId="094F7ED1" w14:textId="77777777" w:rsidR="00DC3DF6" w:rsidRDefault="00DC3DF6">
      <w:pPr>
        <w:pStyle w:val="BodyText"/>
        <w:spacing w:before="11"/>
      </w:pPr>
    </w:p>
    <w:p w14:paraId="49C0DE22" w14:textId="77777777" w:rsidR="00DC3DF6" w:rsidRDefault="00B11E8A">
      <w:pPr>
        <w:pStyle w:val="BodyText"/>
        <w:spacing w:line="276" w:lineRule="auto"/>
        <w:ind w:left="118" w:right="116"/>
        <w:jc w:val="both"/>
      </w:pPr>
      <w:r>
        <w:t>Verder voorziet de aanvraag niet in een bufferzone, zoals bepaald wordt in de omzendbrief. Ook in artikel 5.2.1.4, §1 VLAREM II staat iets over de nodige afstand tussen de inrichting en woongebied:</w:t>
      </w:r>
    </w:p>
    <w:p w14:paraId="07169FC3" w14:textId="77777777" w:rsidR="00DC3DF6" w:rsidRDefault="00DC3DF6">
      <w:pPr>
        <w:pStyle w:val="BodyText"/>
        <w:spacing w:before="9"/>
      </w:pPr>
    </w:p>
    <w:p w14:paraId="09FBB46A" w14:textId="77777777" w:rsidR="00DC3DF6" w:rsidRDefault="00B11E8A">
      <w:pPr>
        <w:pStyle w:val="BodyText"/>
        <w:spacing w:line="276" w:lineRule="auto"/>
        <w:ind w:left="118" w:right="118"/>
        <w:jc w:val="both"/>
      </w:pPr>
      <w:r>
        <w:t>Over</w:t>
      </w:r>
      <w:r>
        <w:rPr>
          <w:spacing w:val="-13"/>
        </w:rPr>
        <w:t xml:space="preserve"> </w:t>
      </w:r>
      <w:r>
        <w:t>de</w:t>
      </w:r>
      <w:r>
        <w:rPr>
          <w:spacing w:val="-14"/>
        </w:rPr>
        <w:t xml:space="preserve"> </w:t>
      </w:r>
      <w:r>
        <w:t>afstand</w:t>
      </w:r>
      <w:r>
        <w:rPr>
          <w:spacing w:val="-14"/>
        </w:rPr>
        <w:t xml:space="preserve"> </w:t>
      </w:r>
      <w:r>
        <w:t>tussen</w:t>
      </w:r>
      <w:r>
        <w:rPr>
          <w:spacing w:val="-14"/>
        </w:rPr>
        <w:t xml:space="preserve"> </w:t>
      </w:r>
      <w:r>
        <w:t>een</w:t>
      </w:r>
      <w:r>
        <w:rPr>
          <w:spacing w:val="-12"/>
        </w:rPr>
        <w:t xml:space="preserve"> </w:t>
      </w:r>
      <w:r>
        <w:t>inrichting</w:t>
      </w:r>
      <w:r>
        <w:rPr>
          <w:spacing w:val="-14"/>
        </w:rPr>
        <w:t xml:space="preserve"> </w:t>
      </w:r>
      <w:r>
        <w:t>voor</w:t>
      </w:r>
      <w:r>
        <w:rPr>
          <w:spacing w:val="-13"/>
        </w:rPr>
        <w:t xml:space="preserve"> </w:t>
      </w:r>
      <w:r>
        <w:t>de</w:t>
      </w:r>
      <w:r>
        <w:rPr>
          <w:spacing w:val="-14"/>
        </w:rPr>
        <w:t xml:space="preserve"> </w:t>
      </w:r>
      <w:r>
        <w:t>verwerking</w:t>
      </w:r>
      <w:r>
        <w:rPr>
          <w:spacing w:val="-14"/>
        </w:rPr>
        <w:t xml:space="preserve"> </w:t>
      </w:r>
      <w:r>
        <w:t>van</w:t>
      </w:r>
      <w:r>
        <w:rPr>
          <w:spacing w:val="-14"/>
        </w:rPr>
        <w:t xml:space="preserve"> </w:t>
      </w:r>
      <w:r>
        <w:t>afvalstoffen</w:t>
      </w:r>
      <w:r>
        <w:rPr>
          <w:spacing w:val="-14"/>
        </w:rPr>
        <w:t xml:space="preserve"> </w:t>
      </w:r>
      <w:r>
        <w:t>en</w:t>
      </w:r>
      <w:r>
        <w:rPr>
          <w:spacing w:val="-13"/>
        </w:rPr>
        <w:t xml:space="preserve"> </w:t>
      </w:r>
      <w:r>
        <w:t>een</w:t>
      </w:r>
      <w:r>
        <w:rPr>
          <w:spacing w:val="-14"/>
        </w:rPr>
        <w:t xml:space="preserve"> </w:t>
      </w:r>
      <w:r>
        <w:t>aanwezig</w:t>
      </w:r>
      <w:r>
        <w:rPr>
          <w:spacing w:val="-14"/>
        </w:rPr>
        <w:t xml:space="preserve"> </w:t>
      </w:r>
      <w:r>
        <w:t>woongebied stelt het volgende:</w:t>
      </w:r>
    </w:p>
    <w:p w14:paraId="1844FF4E" w14:textId="77777777" w:rsidR="00DC3DF6" w:rsidRDefault="00DC3DF6">
      <w:pPr>
        <w:pStyle w:val="BodyText"/>
        <w:rPr>
          <w:sz w:val="21"/>
        </w:rPr>
      </w:pPr>
    </w:p>
    <w:p w14:paraId="2A03210A" w14:textId="77777777" w:rsidR="00DC3DF6" w:rsidRDefault="00B11E8A">
      <w:pPr>
        <w:spacing w:line="276" w:lineRule="auto"/>
        <w:ind w:left="402" w:right="127"/>
        <w:jc w:val="both"/>
        <w:rPr>
          <w:i/>
          <w:sz w:val="20"/>
        </w:rPr>
      </w:pPr>
      <w:r>
        <w:rPr>
          <w:i/>
          <w:sz w:val="20"/>
        </w:rPr>
        <w:t>“Bij het inrichten van een inrichting voor de verwerking van afvalstoffen dient ter bescherming van de plaats en de omgeving rekening te worden gehouden met de aanwezigheid in de omgeving van en de afstand tot:</w:t>
      </w:r>
    </w:p>
    <w:p w14:paraId="55173DF8" w14:textId="77777777" w:rsidR="00DC3DF6" w:rsidRDefault="00B11E8A">
      <w:pPr>
        <w:spacing w:before="118" w:line="276" w:lineRule="auto"/>
        <w:ind w:left="838" w:right="123" w:hanging="360"/>
        <w:jc w:val="both"/>
        <w:rPr>
          <w:i/>
          <w:sz w:val="20"/>
        </w:rPr>
      </w:pPr>
      <w:r>
        <w:rPr>
          <w:sz w:val="20"/>
        </w:rPr>
        <w:t>-</w:t>
      </w:r>
      <w:r>
        <w:rPr>
          <w:spacing w:val="80"/>
          <w:sz w:val="20"/>
        </w:rPr>
        <w:t xml:space="preserve"> </w:t>
      </w:r>
      <w:r>
        <w:rPr>
          <w:i/>
          <w:sz w:val="20"/>
        </w:rPr>
        <w:t>woongebieden, recreatiegebieden, landbouwgebieden, parkgebieden of ermee vergelijkbare gebieden aangewezen op de plannen van aanleg en de ruimtelijke uitvoeringsplannen van kracht in de ruimtelijke ordening.”</w:t>
      </w:r>
    </w:p>
    <w:p w14:paraId="77B13BEA" w14:textId="77777777" w:rsidR="00DC3DF6" w:rsidRDefault="00DC3DF6">
      <w:pPr>
        <w:pStyle w:val="BodyText"/>
        <w:rPr>
          <w:i/>
          <w:sz w:val="21"/>
        </w:rPr>
      </w:pPr>
    </w:p>
    <w:p w14:paraId="655484A1" w14:textId="77777777" w:rsidR="00DC3DF6" w:rsidRDefault="00B11E8A">
      <w:pPr>
        <w:pStyle w:val="BodyText"/>
        <w:spacing w:line="276" w:lineRule="auto"/>
        <w:ind w:left="118" w:right="114"/>
        <w:jc w:val="both"/>
      </w:pPr>
      <w:r>
        <w:t>Er wordt geen buffer voorzien en op geen enkele wijze rekening gehouden met de geringe afstand. Integendeel, de site sluit aan op de tuinen van de woningen, gelegen ten zuiden van de site. Ook dit maakt dat er geen sprake is van een ruimtelijke inpasbaarheid.</w:t>
      </w:r>
    </w:p>
    <w:p w14:paraId="767101CE" w14:textId="77777777" w:rsidR="00DC3DF6" w:rsidRDefault="00DC3DF6">
      <w:pPr>
        <w:pStyle w:val="BodyText"/>
        <w:spacing w:before="9"/>
      </w:pPr>
    </w:p>
    <w:p w14:paraId="685F3C90" w14:textId="77777777" w:rsidR="00DC3DF6" w:rsidRDefault="00B11E8A">
      <w:pPr>
        <w:pStyle w:val="BodyText"/>
        <w:spacing w:line="278" w:lineRule="auto"/>
        <w:ind w:left="118" w:right="120"/>
        <w:jc w:val="both"/>
      </w:pPr>
      <w:r>
        <w:t>Een afwijking, zoals de aanvraag voorziet, kan alleszins niet verleend worden, aangezien deze niet beperkt van aard is.</w:t>
      </w:r>
    </w:p>
    <w:p w14:paraId="28A33C8D" w14:textId="77777777" w:rsidR="00DC3DF6" w:rsidRDefault="00DC3DF6">
      <w:pPr>
        <w:pStyle w:val="BodyText"/>
        <w:rPr>
          <w:sz w:val="22"/>
        </w:rPr>
      </w:pPr>
    </w:p>
    <w:p w14:paraId="1956B7B4" w14:textId="77777777" w:rsidR="00DC3DF6" w:rsidRDefault="00DC3DF6">
      <w:pPr>
        <w:pStyle w:val="BodyText"/>
        <w:spacing w:before="5"/>
        <w:rPr>
          <w:sz w:val="19"/>
        </w:rPr>
      </w:pPr>
    </w:p>
    <w:p w14:paraId="2ED23CFF" w14:textId="77777777" w:rsidR="00DC3DF6" w:rsidRDefault="00B11E8A">
      <w:pPr>
        <w:pStyle w:val="Heading2"/>
        <w:numPr>
          <w:ilvl w:val="2"/>
          <w:numId w:val="2"/>
        </w:numPr>
        <w:tabs>
          <w:tab w:val="left" w:pos="838"/>
          <w:tab w:val="left" w:pos="839"/>
        </w:tabs>
        <w:ind w:hanging="721"/>
        <w:rPr>
          <w:u w:val="none"/>
        </w:rPr>
      </w:pPr>
      <w:r>
        <w:rPr>
          <w:spacing w:val="-2"/>
          <w:u w:val="none"/>
        </w:rPr>
        <w:t>Mobiliteitsimpact</w:t>
      </w:r>
    </w:p>
    <w:p w14:paraId="527ADCD9" w14:textId="77777777" w:rsidR="00DC3DF6" w:rsidRDefault="00B11E8A">
      <w:pPr>
        <w:pStyle w:val="BodyText"/>
        <w:spacing w:before="154" w:line="276" w:lineRule="auto"/>
        <w:ind w:left="118" w:right="120"/>
        <w:jc w:val="both"/>
      </w:pPr>
      <w:r>
        <w:t>Er werd reeds gewezen op de drukke verstedelijkte verbindingsweg, namelijk de Leuvensesteenweg, waar het terrein haar ontsluiting op kent.</w:t>
      </w:r>
    </w:p>
    <w:p w14:paraId="4E776558" w14:textId="77777777" w:rsidR="00DC3DF6" w:rsidRDefault="00DC3DF6">
      <w:pPr>
        <w:pStyle w:val="BodyText"/>
        <w:spacing w:before="10"/>
      </w:pPr>
    </w:p>
    <w:p w14:paraId="5577CC1D" w14:textId="77777777" w:rsidR="00DC3DF6" w:rsidRDefault="00B11E8A">
      <w:pPr>
        <w:pStyle w:val="BodyText"/>
        <w:spacing w:line="276" w:lineRule="auto"/>
        <w:ind w:left="118" w:right="111"/>
        <w:jc w:val="both"/>
      </w:pPr>
      <w:r>
        <w:t>De Leuvensesteenweg is niet enkel een invals- en verbindingsweg met een woonfunctie, maar wordt tevens</w:t>
      </w:r>
      <w:r>
        <w:rPr>
          <w:spacing w:val="-1"/>
        </w:rPr>
        <w:t xml:space="preserve"> </w:t>
      </w:r>
      <w:r>
        <w:t>gebruikt</w:t>
      </w:r>
      <w:r>
        <w:rPr>
          <w:spacing w:val="-2"/>
        </w:rPr>
        <w:t xml:space="preserve"> </w:t>
      </w:r>
      <w:r>
        <w:t>door</w:t>
      </w:r>
      <w:r>
        <w:rPr>
          <w:spacing w:val="-1"/>
        </w:rPr>
        <w:t xml:space="preserve"> </w:t>
      </w:r>
      <w:r>
        <w:t>tal</w:t>
      </w:r>
      <w:r>
        <w:rPr>
          <w:spacing w:val="-3"/>
        </w:rPr>
        <w:t xml:space="preserve"> </w:t>
      </w:r>
      <w:r>
        <w:t>van</w:t>
      </w:r>
      <w:r>
        <w:rPr>
          <w:spacing w:val="-2"/>
        </w:rPr>
        <w:t xml:space="preserve"> </w:t>
      </w:r>
      <w:r>
        <w:t>fietsende</w:t>
      </w:r>
      <w:r>
        <w:rPr>
          <w:spacing w:val="-2"/>
        </w:rPr>
        <w:t xml:space="preserve"> </w:t>
      </w:r>
      <w:r>
        <w:t>kinderen</w:t>
      </w:r>
      <w:r>
        <w:rPr>
          <w:spacing w:val="-2"/>
        </w:rPr>
        <w:t xml:space="preserve"> </w:t>
      </w:r>
      <w:r>
        <w:t>en</w:t>
      </w:r>
      <w:r>
        <w:rPr>
          <w:spacing w:val="-3"/>
        </w:rPr>
        <w:t xml:space="preserve"> </w:t>
      </w:r>
      <w:r>
        <w:t>jongeren</w:t>
      </w:r>
      <w:r>
        <w:rPr>
          <w:spacing w:val="-3"/>
        </w:rPr>
        <w:t xml:space="preserve"> </w:t>
      </w:r>
      <w:r>
        <w:t>op</w:t>
      </w:r>
      <w:r>
        <w:rPr>
          <w:spacing w:val="-2"/>
        </w:rPr>
        <w:t xml:space="preserve"> </w:t>
      </w:r>
      <w:r>
        <w:t>weg van</w:t>
      </w:r>
      <w:r>
        <w:rPr>
          <w:spacing w:val="-3"/>
        </w:rPr>
        <w:t xml:space="preserve"> </w:t>
      </w:r>
      <w:r>
        <w:t>en</w:t>
      </w:r>
      <w:r>
        <w:rPr>
          <w:spacing w:val="-2"/>
        </w:rPr>
        <w:t xml:space="preserve"> </w:t>
      </w:r>
      <w:r>
        <w:t>naar school</w:t>
      </w:r>
      <w:r>
        <w:rPr>
          <w:spacing w:val="-3"/>
        </w:rPr>
        <w:t xml:space="preserve"> </w:t>
      </w:r>
      <w:r>
        <w:t>en</w:t>
      </w:r>
      <w:r>
        <w:rPr>
          <w:spacing w:val="-3"/>
        </w:rPr>
        <w:t xml:space="preserve"> </w:t>
      </w:r>
      <w:r>
        <w:t>naschoolse activiteiten. De Leuvensesteenweg staat bij de stad Mechelen al bekend als een mobiliteitsknelpunt, wat duidelijk blijkt uit het ruimtelijk structuurplan van de stad Mechelen:</w:t>
      </w:r>
    </w:p>
    <w:p w14:paraId="6FDE6AFF" w14:textId="77777777" w:rsidR="00DC3DF6" w:rsidRDefault="00DC3DF6">
      <w:pPr>
        <w:pStyle w:val="BodyText"/>
        <w:spacing w:before="10"/>
      </w:pPr>
    </w:p>
    <w:p w14:paraId="42BB9925" w14:textId="77777777" w:rsidR="00DC3DF6" w:rsidRDefault="00B11E8A">
      <w:pPr>
        <w:spacing w:line="276" w:lineRule="auto"/>
        <w:ind w:left="402" w:right="117"/>
        <w:jc w:val="both"/>
        <w:rPr>
          <w:i/>
          <w:sz w:val="20"/>
        </w:rPr>
      </w:pPr>
      <w:r>
        <w:rPr>
          <w:i/>
          <w:sz w:val="20"/>
        </w:rPr>
        <w:t>“Het Arsenaalgebied en de Dry port Muizen zijn voor het auto- en vrachtwagenverkeer enkel bereikbaar via Leuvensesteenweg of via Colomalaan. In beide gevallen bezorgt dit grote verkeersoverlast</w:t>
      </w:r>
      <w:r>
        <w:rPr>
          <w:i/>
          <w:spacing w:val="-6"/>
          <w:sz w:val="20"/>
        </w:rPr>
        <w:t xml:space="preserve"> </w:t>
      </w:r>
      <w:r>
        <w:rPr>
          <w:i/>
          <w:sz w:val="20"/>
        </w:rPr>
        <w:t>voor</w:t>
      </w:r>
      <w:r>
        <w:rPr>
          <w:i/>
          <w:spacing w:val="-3"/>
          <w:sz w:val="20"/>
        </w:rPr>
        <w:t xml:space="preserve"> </w:t>
      </w:r>
      <w:r>
        <w:rPr>
          <w:i/>
          <w:sz w:val="20"/>
        </w:rPr>
        <w:t>de</w:t>
      </w:r>
      <w:r>
        <w:rPr>
          <w:i/>
          <w:spacing w:val="-5"/>
          <w:sz w:val="20"/>
        </w:rPr>
        <w:t xml:space="preserve"> </w:t>
      </w:r>
      <w:r>
        <w:rPr>
          <w:i/>
          <w:sz w:val="20"/>
        </w:rPr>
        <w:t>omliggende</w:t>
      </w:r>
      <w:r>
        <w:rPr>
          <w:i/>
          <w:spacing w:val="-7"/>
          <w:sz w:val="20"/>
        </w:rPr>
        <w:t xml:space="preserve"> </w:t>
      </w:r>
      <w:r>
        <w:rPr>
          <w:i/>
          <w:sz w:val="20"/>
        </w:rPr>
        <w:t>buurten.</w:t>
      </w:r>
      <w:r>
        <w:rPr>
          <w:i/>
          <w:spacing w:val="-5"/>
          <w:sz w:val="20"/>
        </w:rPr>
        <w:t xml:space="preserve"> </w:t>
      </w:r>
      <w:r>
        <w:rPr>
          <w:i/>
          <w:sz w:val="20"/>
        </w:rPr>
        <w:t>[…]</w:t>
      </w:r>
      <w:r>
        <w:rPr>
          <w:i/>
          <w:spacing w:val="-4"/>
          <w:sz w:val="20"/>
        </w:rPr>
        <w:t xml:space="preserve"> </w:t>
      </w:r>
      <w:r>
        <w:rPr>
          <w:i/>
          <w:sz w:val="20"/>
        </w:rPr>
        <w:t>Door</w:t>
      </w:r>
      <w:r>
        <w:rPr>
          <w:i/>
          <w:spacing w:val="-6"/>
          <w:sz w:val="20"/>
        </w:rPr>
        <w:t xml:space="preserve"> </w:t>
      </w:r>
      <w:r>
        <w:rPr>
          <w:i/>
          <w:sz w:val="20"/>
        </w:rPr>
        <w:t>deze</w:t>
      </w:r>
      <w:r>
        <w:rPr>
          <w:i/>
          <w:spacing w:val="-5"/>
          <w:sz w:val="20"/>
        </w:rPr>
        <w:t xml:space="preserve"> </w:t>
      </w:r>
      <w:r>
        <w:rPr>
          <w:i/>
          <w:sz w:val="20"/>
        </w:rPr>
        <w:t>verweving</w:t>
      </w:r>
      <w:r>
        <w:rPr>
          <w:i/>
          <w:spacing w:val="-5"/>
          <w:sz w:val="20"/>
        </w:rPr>
        <w:t xml:space="preserve"> </w:t>
      </w:r>
      <w:r>
        <w:rPr>
          <w:i/>
          <w:sz w:val="20"/>
        </w:rPr>
        <w:t>ontstaan</w:t>
      </w:r>
      <w:r>
        <w:rPr>
          <w:i/>
          <w:spacing w:val="-5"/>
          <w:sz w:val="20"/>
        </w:rPr>
        <w:t xml:space="preserve"> </w:t>
      </w:r>
      <w:r>
        <w:rPr>
          <w:i/>
          <w:sz w:val="20"/>
        </w:rPr>
        <w:t>problemen</w:t>
      </w:r>
      <w:r>
        <w:rPr>
          <w:i/>
          <w:spacing w:val="-5"/>
          <w:sz w:val="20"/>
        </w:rPr>
        <w:t xml:space="preserve"> </w:t>
      </w:r>
      <w:r>
        <w:rPr>
          <w:i/>
          <w:sz w:val="20"/>
        </w:rPr>
        <w:t>op</w:t>
      </w:r>
      <w:r>
        <w:rPr>
          <w:i/>
          <w:spacing w:val="-5"/>
          <w:sz w:val="20"/>
        </w:rPr>
        <w:t xml:space="preserve"> </w:t>
      </w:r>
      <w:r>
        <w:rPr>
          <w:i/>
          <w:sz w:val="20"/>
        </w:rPr>
        <w:t>het vlak van zowel de hinder van een aantal activiteiten als de moeilijke ontsluiting van een aantal bedrijventerreinen. De verkeersoverlast voor de omliggende buurten doet zich in belangrijke mate voor</w:t>
      </w:r>
      <w:r>
        <w:rPr>
          <w:i/>
          <w:spacing w:val="-13"/>
          <w:sz w:val="20"/>
        </w:rPr>
        <w:t xml:space="preserve"> </w:t>
      </w:r>
      <w:r>
        <w:rPr>
          <w:i/>
          <w:sz w:val="20"/>
        </w:rPr>
        <w:t>ter</w:t>
      </w:r>
      <w:r>
        <w:rPr>
          <w:i/>
          <w:spacing w:val="-13"/>
          <w:sz w:val="20"/>
        </w:rPr>
        <w:t xml:space="preserve"> </w:t>
      </w:r>
      <w:r>
        <w:rPr>
          <w:i/>
          <w:sz w:val="20"/>
        </w:rPr>
        <w:t>hoogte</w:t>
      </w:r>
      <w:r>
        <w:rPr>
          <w:i/>
          <w:spacing w:val="-14"/>
          <w:sz w:val="20"/>
        </w:rPr>
        <w:t xml:space="preserve"> </w:t>
      </w:r>
      <w:r>
        <w:rPr>
          <w:i/>
          <w:sz w:val="20"/>
        </w:rPr>
        <w:t>van</w:t>
      </w:r>
      <w:r>
        <w:rPr>
          <w:i/>
          <w:spacing w:val="-14"/>
          <w:sz w:val="20"/>
        </w:rPr>
        <w:t xml:space="preserve"> </w:t>
      </w:r>
      <w:r>
        <w:rPr>
          <w:i/>
          <w:sz w:val="20"/>
        </w:rPr>
        <w:t>Leuvensesteenweg</w:t>
      </w:r>
      <w:r>
        <w:rPr>
          <w:i/>
          <w:spacing w:val="-14"/>
          <w:sz w:val="20"/>
        </w:rPr>
        <w:t xml:space="preserve"> </w:t>
      </w:r>
      <w:r>
        <w:rPr>
          <w:i/>
          <w:sz w:val="20"/>
        </w:rPr>
        <w:t>met</w:t>
      </w:r>
      <w:r>
        <w:rPr>
          <w:i/>
          <w:spacing w:val="-14"/>
          <w:sz w:val="20"/>
        </w:rPr>
        <w:t xml:space="preserve"> </w:t>
      </w:r>
      <w:r>
        <w:rPr>
          <w:i/>
          <w:sz w:val="20"/>
        </w:rPr>
        <w:t>Arsenaal</w:t>
      </w:r>
      <w:r>
        <w:rPr>
          <w:i/>
          <w:spacing w:val="-13"/>
          <w:sz w:val="20"/>
        </w:rPr>
        <w:t xml:space="preserve"> </w:t>
      </w:r>
      <w:r>
        <w:rPr>
          <w:i/>
          <w:sz w:val="20"/>
        </w:rPr>
        <w:t>en</w:t>
      </w:r>
      <w:r>
        <w:rPr>
          <w:i/>
          <w:spacing w:val="-14"/>
          <w:sz w:val="20"/>
        </w:rPr>
        <w:t xml:space="preserve"> </w:t>
      </w:r>
      <w:r>
        <w:rPr>
          <w:i/>
          <w:sz w:val="20"/>
        </w:rPr>
        <w:t>Dry</w:t>
      </w:r>
      <w:r>
        <w:rPr>
          <w:i/>
          <w:spacing w:val="-12"/>
          <w:sz w:val="20"/>
        </w:rPr>
        <w:t xml:space="preserve"> </w:t>
      </w:r>
      <w:r>
        <w:rPr>
          <w:i/>
          <w:sz w:val="20"/>
        </w:rPr>
        <w:t>port</w:t>
      </w:r>
      <w:r>
        <w:rPr>
          <w:i/>
          <w:spacing w:val="-14"/>
          <w:sz w:val="20"/>
        </w:rPr>
        <w:t xml:space="preserve"> </w:t>
      </w:r>
      <w:r>
        <w:rPr>
          <w:i/>
          <w:sz w:val="20"/>
        </w:rPr>
        <w:t>Muizen.</w:t>
      </w:r>
      <w:r>
        <w:rPr>
          <w:i/>
          <w:spacing w:val="-11"/>
          <w:sz w:val="20"/>
        </w:rPr>
        <w:t xml:space="preserve"> </w:t>
      </w:r>
      <w:r>
        <w:rPr>
          <w:i/>
          <w:sz w:val="20"/>
        </w:rPr>
        <w:t>Vooral</w:t>
      </w:r>
      <w:r>
        <w:rPr>
          <w:i/>
          <w:spacing w:val="-12"/>
          <w:sz w:val="20"/>
        </w:rPr>
        <w:t xml:space="preserve"> </w:t>
      </w:r>
      <w:r>
        <w:rPr>
          <w:i/>
          <w:sz w:val="20"/>
        </w:rPr>
        <w:t>het</w:t>
      </w:r>
      <w:r>
        <w:rPr>
          <w:i/>
          <w:spacing w:val="-14"/>
          <w:sz w:val="20"/>
        </w:rPr>
        <w:t xml:space="preserve"> </w:t>
      </w:r>
      <w:r>
        <w:rPr>
          <w:i/>
          <w:sz w:val="20"/>
        </w:rPr>
        <w:t>overslaggebied in Muizen is problematisch. Ondanks het veel vrachtverkeer (tot 250 vrachtwagens per dag) heeft het</w:t>
      </w:r>
      <w:r>
        <w:rPr>
          <w:i/>
          <w:spacing w:val="-11"/>
          <w:sz w:val="20"/>
        </w:rPr>
        <w:t xml:space="preserve"> </w:t>
      </w:r>
      <w:r>
        <w:rPr>
          <w:i/>
          <w:sz w:val="20"/>
        </w:rPr>
        <w:t>gebied</w:t>
      </w:r>
      <w:r>
        <w:rPr>
          <w:i/>
          <w:spacing w:val="-12"/>
          <w:sz w:val="20"/>
        </w:rPr>
        <w:t xml:space="preserve"> </w:t>
      </w:r>
      <w:r>
        <w:rPr>
          <w:i/>
          <w:sz w:val="20"/>
        </w:rPr>
        <w:t>geen</w:t>
      </w:r>
      <w:r>
        <w:rPr>
          <w:i/>
          <w:spacing w:val="-12"/>
          <w:sz w:val="20"/>
        </w:rPr>
        <w:t xml:space="preserve"> </w:t>
      </w:r>
      <w:r>
        <w:rPr>
          <w:i/>
          <w:sz w:val="20"/>
        </w:rPr>
        <w:t>directe</w:t>
      </w:r>
      <w:r>
        <w:rPr>
          <w:i/>
          <w:spacing w:val="-14"/>
          <w:sz w:val="20"/>
        </w:rPr>
        <w:t xml:space="preserve"> </w:t>
      </w:r>
      <w:r>
        <w:rPr>
          <w:i/>
          <w:sz w:val="20"/>
        </w:rPr>
        <w:t>ontsluitingsmogelijkheden</w:t>
      </w:r>
      <w:r>
        <w:rPr>
          <w:i/>
          <w:spacing w:val="-14"/>
          <w:sz w:val="20"/>
        </w:rPr>
        <w:t xml:space="preserve"> </w:t>
      </w:r>
      <w:r>
        <w:rPr>
          <w:i/>
          <w:sz w:val="20"/>
        </w:rPr>
        <w:t>op</w:t>
      </w:r>
      <w:r>
        <w:rPr>
          <w:i/>
          <w:spacing w:val="-11"/>
          <w:sz w:val="20"/>
        </w:rPr>
        <w:t xml:space="preserve"> </w:t>
      </w:r>
      <w:r>
        <w:rPr>
          <w:i/>
          <w:sz w:val="20"/>
        </w:rPr>
        <w:t>E19.</w:t>
      </w:r>
      <w:r>
        <w:rPr>
          <w:i/>
          <w:spacing w:val="-11"/>
          <w:sz w:val="20"/>
        </w:rPr>
        <w:t xml:space="preserve"> </w:t>
      </w:r>
      <w:r>
        <w:rPr>
          <w:i/>
          <w:sz w:val="20"/>
        </w:rPr>
        <w:t>Bovendien</w:t>
      </w:r>
      <w:r>
        <w:rPr>
          <w:i/>
          <w:spacing w:val="-14"/>
          <w:sz w:val="20"/>
        </w:rPr>
        <w:t xml:space="preserve"> </w:t>
      </w:r>
      <w:r>
        <w:rPr>
          <w:i/>
          <w:sz w:val="20"/>
        </w:rPr>
        <w:t>klemt</w:t>
      </w:r>
      <w:r>
        <w:rPr>
          <w:i/>
          <w:spacing w:val="-12"/>
          <w:sz w:val="20"/>
        </w:rPr>
        <w:t xml:space="preserve"> </w:t>
      </w:r>
      <w:r>
        <w:rPr>
          <w:i/>
          <w:sz w:val="20"/>
        </w:rPr>
        <w:t>het</w:t>
      </w:r>
      <w:r>
        <w:rPr>
          <w:i/>
          <w:spacing w:val="-11"/>
          <w:sz w:val="20"/>
        </w:rPr>
        <w:t xml:space="preserve"> </w:t>
      </w:r>
      <w:r>
        <w:rPr>
          <w:i/>
          <w:sz w:val="20"/>
        </w:rPr>
        <w:t>gebied</w:t>
      </w:r>
      <w:r>
        <w:rPr>
          <w:i/>
          <w:spacing w:val="-12"/>
          <w:sz w:val="20"/>
        </w:rPr>
        <w:t xml:space="preserve"> </w:t>
      </w:r>
      <w:r>
        <w:rPr>
          <w:i/>
          <w:sz w:val="20"/>
        </w:rPr>
        <w:t>de</w:t>
      </w:r>
      <w:r>
        <w:rPr>
          <w:i/>
          <w:spacing w:val="-12"/>
          <w:sz w:val="20"/>
        </w:rPr>
        <w:t xml:space="preserve"> </w:t>
      </w:r>
      <w:r>
        <w:rPr>
          <w:i/>
          <w:sz w:val="20"/>
        </w:rPr>
        <w:t>bewoning van</w:t>
      </w:r>
      <w:r>
        <w:rPr>
          <w:i/>
          <w:spacing w:val="-14"/>
          <w:sz w:val="20"/>
        </w:rPr>
        <w:t xml:space="preserve"> </w:t>
      </w:r>
      <w:r>
        <w:rPr>
          <w:i/>
          <w:sz w:val="20"/>
        </w:rPr>
        <w:t>Muizen</w:t>
      </w:r>
      <w:r>
        <w:rPr>
          <w:i/>
          <w:spacing w:val="-14"/>
          <w:sz w:val="20"/>
        </w:rPr>
        <w:t xml:space="preserve"> </w:t>
      </w:r>
      <w:r>
        <w:rPr>
          <w:i/>
          <w:sz w:val="20"/>
        </w:rPr>
        <w:t>in</w:t>
      </w:r>
      <w:r>
        <w:rPr>
          <w:i/>
          <w:spacing w:val="-14"/>
          <w:sz w:val="20"/>
        </w:rPr>
        <w:t xml:space="preserve"> </w:t>
      </w:r>
      <w:r>
        <w:rPr>
          <w:i/>
          <w:sz w:val="20"/>
        </w:rPr>
        <w:t>tussen</w:t>
      </w:r>
      <w:r>
        <w:rPr>
          <w:i/>
          <w:spacing w:val="-12"/>
          <w:sz w:val="20"/>
        </w:rPr>
        <w:t xml:space="preserve"> </w:t>
      </w:r>
      <w:r>
        <w:rPr>
          <w:i/>
          <w:sz w:val="20"/>
        </w:rPr>
        <w:t>de</w:t>
      </w:r>
      <w:r>
        <w:rPr>
          <w:i/>
          <w:spacing w:val="-14"/>
          <w:sz w:val="20"/>
        </w:rPr>
        <w:t xml:space="preserve"> </w:t>
      </w:r>
      <w:r>
        <w:rPr>
          <w:i/>
          <w:sz w:val="20"/>
        </w:rPr>
        <w:t>Leuvensevaart</w:t>
      </w:r>
      <w:r>
        <w:rPr>
          <w:i/>
          <w:spacing w:val="-11"/>
          <w:sz w:val="20"/>
        </w:rPr>
        <w:t xml:space="preserve"> </w:t>
      </w:r>
      <w:r>
        <w:rPr>
          <w:i/>
          <w:sz w:val="20"/>
        </w:rPr>
        <w:t>en</w:t>
      </w:r>
      <w:r>
        <w:rPr>
          <w:i/>
          <w:spacing w:val="-14"/>
          <w:sz w:val="20"/>
        </w:rPr>
        <w:t xml:space="preserve"> </w:t>
      </w:r>
      <w:r>
        <w:rPr>
          <w:i/>
          <w:sz w:val="20"/>
        </w:rPr>
        <w:t>Leuvensesteenweg.</w:t>
      </w:r>
      <w:r>
        <w:rPr>
          <w:i/>
          <w:spacing w:val="-14"/>
          <w:sz w:val="20"/>
        </w:rPr>
        <w:t xml:space="preserve"> </w:t>
      </w:r>
      <w:r>
        <w:rPr>
          <w:i/>
          <w:position w:val="6"/>
          <w:sz w:val="13"/>
        </w:rPr>
        <w:t>1</w:t>
      </w:r>
      <w:r>
        <w:rPr>
          <w:i/>
          <w:spacing w:val="6"/>
          <w:position w:val="6"/>
          <w:sz w:val="13"/>
        </w:rPr>
        <w:t xml:space="preserve"> </w:t>
      </w:r>
      <w:r>
        <w:rPr>
          <w:i/>
          <w:sz w:val="20"/>
        </w:rPr>
        <w:t>[…]</w:t>
      </w:r>
      <w:r>
        <w:rPr>
          <w:i/>
          <w:spacing w:val="-13"/>
          <w:sz w:val="20"/>
        </w:rPr>
        <w:t xml:space="preserve"> </w:t>
      </w:r>
      <w:r>
        <w:rPr>
          <w:i/>
          <w:sz w:val="20"/>
        </w:rPr>
        <w:t>Een</w:t>
      </w:r>
      <w:r>
        <w:rPr>
          <w:i/>
          <w:spacing w:val="-14"/>
          <w:sz w:val="20"/>
        </w:rPr>
        <w:t xml:space="preserve"> </w:t>
      </w:r>
      <w:r>
        <w:rPr>
          <w:i/>
          <w:sz w:val="20"/>
        </w:rPr>
        <w:t>uitbreiding</w:t>
      </w:r>
      <w:r>
        <w:rPr>
          <w:i/>
          <w:spacing w:val="-14"/>
          <w:sz w:val="20"/>
        </w:rPr>
        <w:t xml:space="preserve"> </w:t>
      </w:r>
      <w:r>
        <w:rPr>
          <w:i/>
          <w:sz w:val="20"/>
        </w:rPr>
        <w:t>van</w:t>
      </w:r>
      <w:r>
        <w:rPr>
          <w:i/>
          <w:spacing w:val="-14"/>
          <w:sz w:val="20"/>
        </w:rPr>
        <w:t xml:space="preserve"> </w:t>
      </w:r>
      <w:r>
        <w:rPr>
          <w:i/>
          <w:sz w:val="20"/>
        </w:rPr>
        <w:t>de</w:t>
      </w:r>
      <w:r>
        <w:rPr>
          <w:i/>
          <w:spacing w:val="-12"/>
          <w:sz w:val="20"/>
        </w:rPr>
        <w:t xml:space="preserve"> </w:t>
      </w:r>
      <w:r>
        <w:rPr>
          <w:i/>
          <w:sz w:val="20"/>
        </w:rPr>
        <w:t>Dry</w:t>
      </w:r>
      <w:r>
        <w:rPr>
          <w:i/>
          <w:spacing w:val="-12"/>
          <w:sz w:val="20"/>
        </w:rPr>
        <w:t xml:space="preserve"> </w:t>
      </w:r>
      <w:r>
        <w:rPr>
          <w:i/>
          <w:sz w:val="20"/>
        </w:rPr>
        <w:t>port Muizen (nu 10 ha) is vanwege de problematische ligging niet wenselijk.</w:t>
      </w:r>
      <w:r>
        <w:rPr>
          <w:i/>
          <w:position w:val="6"/>
          <w:sz w:val="13"/>
        </w:rPr>
        <w:t>2</w:t>
      </w:r>
      <w:r>
        <w:rPr>
          <w:i/>
          <w:sz w:val="20"/>
        </w:rPr>
        <w:t>”</w:t>
      </w:r>
    </w:p>
    <w:p w14:paraId="31EEF87C" w14:textId="77777777" w:rsidR="00DC3DF6" w:rsidRDefault="00DC3DF6">
      <w:pPr>
        <w:pStyle w:val="BodyText"/>
        <w:spacing w:before="11"/>
        <w:rPr>
          <w:i/>
        </w:rPr>
      </w:pPr>
    </w:p>
    <w:p w14:paraId="37BF70EF" w14:textId="77777777" w:rsidR="00DC3DF6" w:rsidRDefault="00B11E8A">
      <w:pPr>
        <w:pStyle w:val="BodyText"/>
        <w:spacing w:line="276" w:lineRule="auto"/>
        <w:ind w:left="118" w:right="117"/>
        <w:jc w:val="both"/>
      </w:pPr>
      <w:r>
        <w:t xml:space="preserve">De reeds bestaande problematiek komt ook duidelijk naar voor in het mobiliteitsplan van de stad </w:t>
      </w:r>
      <w:r>
        <w:rPr>
          <w:spacing w:val="-2"/>
        </w:rPr>
        <w:t>Mechelen:</w:t>
      </w:r>
    </w:p>
    <w:p w14:paraId="465C4A07" w14:textId="77777777" w:rsidR="00DC3DF6" w:rsidRDefault="00DC3DF6">
      <w:pPr>
        <w:pStyle w:val="BodyText"/>
      </w:pPr>
    </w:p>
    <w:p w14:paraId="5D90DA23" w14:textId="77777777" w:rsidR="00DC3DF6" w:rsidRDefault="002D30F5">
      <w:pPr>
        <w:pStyle w:val="BodyText"/>
        <w:rPr>
          <w:sz w:val="25"/>
        </w:rPr>
      </w:pPr>
      <w:r>
        <w:pict w14:anchorId="18C8B71D">
          <v:rect id="docshape2" o:spid="_x0000_s2050" style="position:absolute;margin-left:70.95pt;margin-top:15.6pt;width:2in;height:.5pt;z-index:-251656704;mso-wrap-distance-left:0;mso-wrap-distance-right:0;mso-position-horizontal-relative:page" fillcolor="black" stroked="f">
            <w10:wrap type="topAndBottom" anchorx="page"/>
          </v:rect>
        </w:pict>
      </w:r>
    </w:p>
    <w:p w14:paraId="190D6AA0" w14:textId="77777777" w:rsidR="00DC3DF6" w:rsidRDefault="00B11E8A">
      <w:pPr>
        <w:spacing w:before="82"/>
        <w:ind w:left="118"/>
        <w:rPr>
          <w:sz w:val="16"/>
        </w:rPr>
      </w:pPr>
      <w:r>
        <w:rPr>
          <w:sz w:val="16"/>
          <w:vertAlign w:val="superscript"/>
        </w:rPr>
        <w:t>1</w:t>
      </w:r>
      <w:r>
        <w:rPr>
          <w:spacing w:val="-6"/>
          <w:sz w:val="16"/>
        </w:rPr>
        <w:t xml:space="preserve"> </w:t>
      </w:r>
      <w:r>
        <w:rPr>
          <w:sz w:val="16"/>
        </w:rPr>
        <w:t>Stad</w:t>
      </w:r>
      <w:r>
        <w:rPr>
          <w:spacing w:val="-9"/>
          <w:sz w:val="16"/>
        </w:rPr>
        <w:t xml:space="preserve"> </w:t>
      </w:r>
      <w:r>
        <w:rPr>
          <w:sz w:val="16"/>
        </w:rPr>
        <w:t>Mechelen,</w:t>
      </w:r>
      <w:r>
        <w:rPr>
          <w:spacing w:val="-7"/>
          <w:sz w:val="16"/>
        </w:rPr>
        <w:t xml:space="preserve"> </w:t>
      </w:r>
      <w:r>
        <w:rPr>
          <w:sz w:val="16"/>
        </w:rPr>
        <w:t>Ruimtelijk</w:t>
      </w:r>
      <w:r>
        <w:rPr>
          <w:spacing w:val="-7"/>
          <w:sz w:val="16"/>
        </w:rPr>
        <w:t xml:space="preserve"> </w:t>
      </w:r>
      <w:r>
        <w:rPr>
          <w:sz w:val="16"/>
        </w:rPr>
        <w:t>Structuurplan,</w:t>
      </w:r>
      <w:r>
        <w:rPr>
          <w:spacing w:val="-5"/>
          <w:sz w:val="16"/>
        </w:rPr>
        <w:t xml:space="preserve"> </w:t>
      </w:r>
      <w:r>
        <w:rPr>
          <w:sz w:val="16"/>
        </w:rPr>
        <w:t>januari</w:t>
      </w:r>
      <w:r>
        <w:rPr>
          <w:spacing w:val="-5"/>
          <w:sz w:val="16"/>
        </w:rPr>
        <w:t xml:space="preserve"> </w:t>
      </w:r>
      <w:r>
        <w:rPr>
          <w:sz w:val="16"/>
        </w:rPr>
        <w:t>2001,</w:t>
      </w:r>
      <w:r>
        <w:rPr>
          <w:spacing w:val="-4"/>
          <w:sz w:val="16"/>
        </w:rPr>
        <w:t xml:space="preserve"> </w:t>
      </w:r>
      <w:hyperlink r:id="rId11">
        <w:r>
          <w:rPr>
            <w:color w:val="0462C1"/>
            <w:sz w:val="16"/>
            <w:u w:val="single" w:color="0462C1"/>
          </w:rPr>
          <w:t>www.mechelen.be/rsm</w:t>
        </w:r>
        <w:r>
          <w:rPr>
            <w:sz w:val="16"/>
          </w:rPr>
          <w:t>,</w:t>
        </w:r>
      </w:hyperlink>
      <w:r>
        <w:rPr>
          <w:spacing w:val="-7"/>
          <w:sz w:val="16"/>
        </w:rPr>
        <w:t xml:space="preserve"> </w:t>
      </w:r>
      <w:r>
        <w:rPr>
          <w:sz w:val="16"/>
        </w:rPr>
        <w:t>p.</w:t>
      </w:r>
      <w:r>
        <w:rPr>
          <w:spacing w:val="-5"/>
          <w:sz w:val="16"/>
        </w:rPr>
        <w:t xml:space="preserve"> 85.</w:t>
      </w:r>
    </w:p>
    <w:p w14:paraId="32C043E8" w14:textId="77777777" w:rsidR="00DC3DF6" w:rsidRDefault="00B11E8A">
      <w:pPr>
        <w:spacing w:before="5"/>
        <w:ind w:left="118"/>
        <w:rPr>
          <w:sz w:val="16"/>
        </w:rPr>
      </w:pPr>
      <w:r>
        <w:rPr>
          <w:position w:val="6"/>
          <w:sz w:val="13"/>
        </w:rPr>
        <w:t>2</w:t>
      </w:r>
      <w:r>
        <w:rPr>
          <w:spacing w:val="15"/>
          <w:position w:val="6"/>
          <w:sz w:val="13"/>
        </w:rPr>
        <w:t xml:space="preserve"> </w:t>
      </w:r>
      <w:proofErr w:type="spellStart"/>
      <w:r>
        <w:rPr>
          <w:sz w:val="16"/>
        </w:rPr>
        <w:t>Ibid</w:t>
      </w:r>
      <w:proofErr w:type="spellEnd"/>
      <w:r>
        <w:rPr>
          <w:sz w:val="16"/>
        </w:rPr>
        <w:t>, p.</w:t>
      </w:r>
      <w:r>
        <w:rPr>
          <w:spacing w:val="-1"/>
          <w:sz w:val="16"/>
        </w:rPr>
        <w:t xml:space="preserve"> </w:t>
      </w:r>
      <w:r>
        <w:rPr>
          <w:spacing w:val="-4"/>
          <w:sz w:val="16"/>
        </w:rPr>
        <w:t>155.</w:t>
      </w:r>
    </w:p>
    <w:p w14:paraId="14F9F593" w14:textId="77777777" w:rsidR="00DC3DF6" w:rsidRDefault="00DC3DF6">
      <w:pPr>
        <w:rPr>
          <w:sz w:val="16"/>
        </w:rPr>
        <w:sectPr w:rsidR="00DC3DF6">
          <w:pgSz w:w="11910" w:h="16840"/>
          <w:pgMar w:top="1320" w:right="1300" w:bottom="1160" w:left="1300" w:header="0" w:footer="960" w:gutter="0"/>
          <w:cols w:space="708"/>
        </w:sectPr>
      </w:pPr>
    </w:p>
    <w:p w14:paraId="544EB728" w14:textId="77777777" w:rsidR="00DC3DF6" w:rsidRDefault="00B11E8A">
      <w:pPr>
        <w:spacing w:before="79" w:line="276" w:lineRule="auto"/>
        <w:ind w:left="402" w:right="117"/>
        <w:jc w:val="both"/>
        <w:rPr>
          <w:i/>
          <w:sz w:val="20"/>
        </w:rPr>
      </w:pPr>
      <w:r>
        <w:rPr>
          <w:i/>
          <w:sz w:val="20"/>
        </w:rPr>
        <w:lastRenderedPageBreak/>
        <w:t xml:space="preserve">“Het bedrijventerrein </w:t>
      </w:r>
      <w:proofErr w:type="spellStart"/>
      <w:r>
        <w:rPr>
          <w:i/>
          <w:sz w:val="20"/>
        </w:rPr>
        <w:t>Ragheno</w:t>
      </w:r>
      <w:proofErr w:type="spellEnd"/>
      <w:r>
        <w:rPr>
          <w:i/>
          <w:sz w:val="20"/>
        </w:rPr>
        <w:t xml:space="preserve"> en de Dry-Port (Muizen) hebben een problematische verkeersontsluiting met verkeersoverlast voor aangrenzende woongebieden (Colomawijk, woonzones te Muizen). De aanleg van de Bypass achter het station zal dit oplossen. Vanuit Mechelen-Zuid</w:t>
      </w:r>
      <w:r>
        <w:rPr>
          <w:i/>
          <w:spacing w:val="-11"/>
          <w:sz w:val="20"/>
        </w:rPr>
        <w:t xml:space="preserve"> </w:t>
      </w:r>
      <w:r>
        <w:rPr>
          <w:i/>
          <w:sz w:val="20"/>
        </w:rPr>
        <w:t>dient</w:t>
      </w:r>
      <w:r>
        <w:rPr>
          <w:i/>
          <w:spacing w:val="-12"/>
          <w:sz w:val="20"/>
        </w:rPr>
        <w:t xml:space="preserve"> </w:t>
      </w:r>
      <w:r>
        <w:rPr>
          <w:i/>
          <w:sz w:val="20"/>
        </w:rPr>
        <w:t>men</w:t>
      </w:r>
      <w:r>
        <w:rPr>
          <w:i/>
          <w:spacing w:val="-11"/>
          <w:sz w:val="20"/>
        </w:rPr>
        <w:t xml:space="preserve"> </w:t>
      </w:r>
      <w:r>
        <w:rPr>
          <w:i/>
          <w:sz w:val="20"/>
        </w:rPr>
        <w:t>wel</w:t>
      </w:r>
      <w:r>
        <w:rPr>
          <w:i/>
          <w:spacing w:val="-12"/>
          <w:sz w:val="20"/>
        </w:rPr>
        <w:t xml:space="preserve"> </w:t>
      </w:r>
      <w:r>
        <w:rPr>
          <w:i/>
          <w:sz w:val="20"/>
        </w:rPr>
        <w:t>nog</w:t>
      </w:r>
      <w:r>
        <w:rPr>
          <w:i/>
          <w:spacing w:val="-11"/>
          <w:sz w:val="20"/>
        </w:rPr>
        <w:t xml:space="preserve"> </w:t>
      </w:r>
      <w:r>
        <w:rPr>
          <w:i/>
          <w:sz w:val="20"/>
        </w:rPr>
        <w:t>via</w:t>
      </w:r>
      <w:r>
        <w:rPr>
          <w:i/>
          <w:spacing w:val="-11"/>
          <w:sz w:val="20"/>
        </w:rPr>
        <w:t xml:space="preserve"> </w:t>
      </w:r>
      <w:r>
        <w:rPr>
          <w:i/>
          <w:sz w:val="20"/>
        </w:rPr>
        <w:t>de</w:t>
      </w:r>
      <w:r>
        <w:rPr>
          <w:i/>
          <w:spacing w:val="-12"/>
          <w:sz w:val="20"/>
        </w:rPr>
        <w:t xml:space="preserve"> </w:t>
      </w:r>
      <w:r>
        <w:rPr>
          <w:i/>
          <w:sz w:val="20"/>
        </w:rPr>
        <w:t>radiale</w:t>
      </w:r>
      <w:r>
        <w:rPr>
          <w:i/>
          <w:spacing w:val="-11"/>
          <w:sz w:val="20"/>
        </w:rPr>
        <w:t xml:space="preserve"> </w:t>
      </w:r>
      <w:r>
        <w:rPr>
          <w:i/>
          <w:sz w:val="20"/>
        </w:rPr>
        <w:t>steenweg</w:t>
      </w:r>
      <w:r>
        <w:rPr>
          <w:i/>
          <w:spacing w:val="-7"/>
          <w:sz w:val="20"/>
        </w:rPr>
        <w:t xml:space="preserve"> </w:t>
      </w:r>
      <w:r>
        <w:rPr>
          <w:i/>
          <w:sz w:val="20"/>
        </w:rPr>
        <w:t>naar</w:t>
      </w:r>
      <w:r>
        <w:rPr>
          <w:i/>
          <w:spacing w:val="-10"/>
          <w:sz w:val="20"/>
        </w:rPr>
        <w:t xml:space="preserve"> </w:t>
      </w:r>
      <w:r>
        <w:rPr>
          <w:i/>
          <w:sz w:val="20"/>
        </w:rPr>
        <w:t>Dry-port</w:t>
      </w:r>
      <w:r>
        <w:rPr>
          <w:i/>
          <w:spacing w:val="-11"/>
          <w:sz w:val="20"/>
        </w:rPr>
        <w:t xml:space="preserve"> </w:t>
      </w:r>
      <w:r>
        <w:rPr>
          <w:i/>
          <w:sz w:val="20"/>
        </w:rPr>
        <w:t>te</w:t>
      </w:r>
      <w:r>
        <w:rPr>
          <w:i/>
          <w:spacing w:val="-12"/>
          <w:sz w:val="20"/>
        </w:rPr>
        <w:t xml:space="preserve"> </w:t>
      </w:r>
      <w:r>
        <w:rPr>
          <w:i/>
          <w:sz w:val="20"/>
        </w:rPr>
        <w:t>rijden.</w:t>
      </w:r>
      <w:r>
        <w:rPr>
          <w:i/>
          <w:spacing w:val="-11"/>
          <w:sz w:val="20"/>
        </w:rPr>
        <w:t xml:space="preserve"> </w:t>
      </w:r>
      <w:r>
        <w:rPr>
          <w:i/>
          <w:sz w:val="20"/>
        </w:rPr>
        <w:t>De</w:t>
      </w:r>
      <w:r>
        <w:rPr>
          <w:i/>
          <w:spacing w:val="-11"/>
          <w:sz w:val="20"/>
        </w:rPr>
        <w:t xml:space="preserve"> </w:t>
      </w:r>
      <w:r>
        <w:rPr>
          <w:i/>
          <w:sz w:val="20"/>
        </w:rPr>
        <w:t>vraag</w:t>
      </w:r>
      <w:r>
        <w:rPr>
          <w:i/>
          <w:spacing w:val="-9"/>
          <w:sz w:val="20"/>
        </w:rPr>
        <w:t xml:space="preserve"> </w:t>
      </w:r>
      <w:r>
        <w:rPr>
          <w:i/>
          <w:sz w:val="20"/>
        </w:rPr>
        <w:t>stelt</w:t>
      </w:r>
      <w:r>
        <w:rPr>
          <w:i/>
          <w:spacing w:val="-11"/>
          <w:sz w:val="20"/>
        </w:rPr>
        <w:t xml:space="preserve"> </w:t>
      </w:r>
      <w:r>
        <w:rPr>
          <w:i/>
          <w:sz w:val="20"/>
        </w:rPr>
        <w:t>zich dan ook of een overslag op het spoor in Mechelen-Zuid zelf niet mogelijk is.”</w:t>
      </w:r>
    </w:p>
    <w:p w14:paraId="6AD5608E" w14:textId="77777777" w:rsidR="00DC3DF6" w:rsidRDefault="00DC3DF6">
      <w:pPr>
        <w:pStyle w:val="BodyText"/>
        <w:spacing w:before="11"/>
        <w:rPr>
          <w:i/>
        </w:rPr>
      </w:pPr>
    </w:p>
    <w:p w14:paraId="16E61E6D" w14:textId="77777777" w:rsidR="00DC3DF6" w:rsidRDefault="00B11E8A">
      <w:pPr>
        <w:pStyle w:val="BodyText"/>
        <w:spacing w:line="276" w:lineRule="auto"/>
        <w:ind w:left="118" w:right="124"/>
        <w:jc w:val="both"/>
      </w:pPr>
      <w:r>
        <w:t>Het bijgebrachte MOBER dateert van 2018, zodat de vraag rijst of dit nog wel als actueel kan aangemerkt worden.</w:t>
      </w:r>
    </w:p>
    <w:p w14:paraId="1529F260" w14:textId="77777777" w:rsidR="00DC3DF6" w:rsidRDefault="00DC3DF6">
      <w:pPr>
        <w:pStyle w:val="BodyText"/>
        <w:spacing w:before="9"/>
      </w:pPr>
    </w:p>
    <w:p w14:paraId="0543F7E3" w14:textId="77777777" w:rsidR="00DB192C" w:rsidRDefault="00DB192C" w:rsidP="00DB192C">
      <w:pPr>
        <w:pStyle w:val="BodyText"/>
        <w:spacing w:line="276" w:lineRule="auto"/>
        <w:ind w:left="118" w:right="115"/>
        <w:jc w:val="both"/>
      </w:pPr>
      <w:r>
        <w:t xml:space="preserve">Intussen, eind 2022, is de bovenvermelde bypass, thans ‘Tangent’ geheten in gebruik en heeft de stad beslist om de Leuvensesteenweg als unieke toegangsweg voor de site </w:t>
      </w:r>
      <w:proofErr w:type="spellStart"/>
      <w:r>
        <w:t>teneme</w:t>
      </w:r>
      <w:proofErr w:type="spellEnd"/>
      <w:r>
        <w:t xml:space="preserve">, daar de route via de </w:t>
      </w:r>
      <w:proofErr w:type="spellStart"/>
      <w:r>
        <w:t>colomabrug</w:t>
      </w:r>
      <w:proofErr w:type="spellEnd"/>
      <w:r>
        <w:t xml:space="preserve"> en laan werd afgesloten en deels omgevormd tot fietspad, een toestand waar dit MOBER nog geen rekening mee houdt.</w:t>
      </w:r>
    </w:p>
    <w:p w14:paraId="1B897CFC" w14:textId="77777777" w:rsidR="00DB192C" w:rsidRDefault="00DB192C" w:rsidP="00DB192C">
      <w:pPr>
        <w:pStyle w:val="BodyText"/>
        <w:spacing w:line="276" w:lineRule="auto"/>
        <w:ind w:left="118" w:right="115"/>
        <w:jc w:val="both"/>
      </w:pPr>
    </w:p>
    <w:p w14:paraId="048C87E6" w14:textId="77777777" w:rsidR="00DB192C" w:rsidRDefault="00DB192C" w:rsidP="00DB192C">
      <w:pPr>
        <w:pStyle w:val="BodyText"/>
        <w:spacing w:line="276" w:lineRule="auto"/>
        <w:ind w:left="118" w:right="115"/>
        <w:jc w:val="both"/>
      </w:pPr>
      <w:r>
        <w:t xml:space="preserve">De nog te voorziene aansluiting van het </w:t>
      </w:r>
      <w:proofErr w:type="spellStart"/>
      <w:r>
        <w:t>Raghenogebied</w:t>
      </w:r>
      <w:proofErr w:type="spellEnd"/>
      <w:r>
        <w:t xml:space="preserve"> op de Leuvensesteenweg via de Motstraat moet nog ontwikkeld worden en zal nog jaren op zich laten wachten.</w:t>
      </w:r>
    </w:p>
    <w:p w14:paraId="1E462673" w14:textId="77777777" w:rsidR="00DC3DF6" w:rsidRDefault="00B11E8A" w:rsidP="00DB192C">
      <w:pPr>
        <w:pStyle w:val="BodyText"/>
        <w:spacing w:line="276" w:lineRule="auto"/>
        <w:ind w:left="118" w:right="115"/>
        <w:jc w:val="both"/>
      </w:pPr>
      <w:r>
        <w:t>Daarnaast gaat dit enkel uit van de bijkomende verkeersbewegingen die zouden worden gegenereerd op het terrein, wat een verkeerd uitgangspunt betreft. Nochtans zal de inrichting en de werkwijze van het terrein volledig wijzigen, zodat de bestaande toestand niet het uitgangspunt mag zijn, maar enkel de volledig operationele site.</w:t>
      </w:r>
    </w:p>
    <w:p w14:paraId="043DBD7B" w14:textId="77777777" w:rsidR="00DC3DF6" w:rsidRDefault="00DC3DF6">
      <w:pPr>
        <w:pStyle w:val="BodyText"/>
        <w:spacing w:before="10"/>
      </w:pPr>
    </w:p>
    <w:p w14:paraId="4F9AD7E6" w14:textId="77777777" w:rsidR="00DC3DF6" w:rsidRDefault="00B11E8A">
      <w:pPr>
        <w:pStyle w:val="BodyText"/>
        <w:ind w:left="118"/>
      </w:pPr>
      <w:r>
        <w:t>Het</w:t>
      </w:r>
      <w:r>
        <w:rPr>
          <w:spacing w:val="-6"/>
        </w:rPr>
        <w:t xml:space="preserve"> </w:t>
      </w:r>
      <w:r>
        <w:t>MOBER</w:t>
      </w:r>
      <w:r>
        <w:rPr>
          <w:spacing w:val="-3"/>
        </w:rPr>
        <w:t xml:space="preserve"> </w:t>
      </w:r>
      <w:r>
        <w:t>brengt</w:t>
      </w:r>
      <w:r>
        <w:rPr>
          <w:spacing w:val="-6"/>
        </w:rPr>
        <w:t xml:space="preserve"> </w:t>
      </w:r>
      <w:r>
        <w:t>de</w:t>
      </w:r>
      <w:r>
        <w:rPr>
          <w:spacing w:val="-6"/>
        </w:rPr>
        <w:t xml:space="preserve"> </w:t>
      </w:r>
      <w:r>
        <w:t>mobiliteitsimpact</w:t>
      </w:r>
      <w:r>
        <w:rPr>
          <w:spacing w:val="-5"/>
        </w:rPr>
        <w:t xml:space="preserve"> </w:t>
      </w:r>
      <w:r>
        <w:t>dan</w:t>
      </w:r>
      <w:r>
        <w:rPr>
          <w:spacing w:val="-5"/>
        </w:rPr>
        <w:t xml:space="preserve"> </w:t>
      </w:r>
      <w:r>
        <w:t>ook</w:t>
      </w:r>
      <w:r>
        <w:rPr>
          <w:spacing w:val="-4"/>
        </w:rPr>
        <w:t xml:space="preserve"> </w:t>
      </w:r>
      <w:r>
        <w:t>niet</w:t>
      </w:r>
      <w:r>
        <w:rPr>
          <w:spacing w:val="-7"/>
        </w:rPr>
        <w:t xml:space="preserve"> </w:t>
      </w:r>
      <w:r>
        <w:t>correct</w:t>
      </w:r>
      <w:r>
        <w:rPr>
          <w:spacing w:val="-5"/>
        </w:rPr>
        <w:t xml:space="preserve"> </w:t>
      </w:r>
      <w:r>
        <w:t>in</w:t>
      </w:r>
      <w:r>
        <w:rPr>
          <w:spacing w:val="-4"/>
        </w:rPr>
        <w:t xml:space="preserve"> </w:t>
      </w:r>
      <w:r>
        <w:rPr>
          <w:spacing w:val="-2"/>
        </w:rPr>
        <w:t>beeld.</w:t>
      </w:r>
    </w:p>
    <w:p w14:paraId="02595F96" w14:textId="77777777" w:rsidR="00DC3DF6" w:rsidRDefault="00DC3DF6">
      <w:pPr>
        <w:pStyle w:val="BodyText"/>
        <w:spacing w:before="10"/>
        <w:rPr>
          <w:sz w:val="23"/>
        </w:rPr>
      </w:pPr>
    </w:p>
    <w:p w14:paraId="39B4A67B" w14:textId="77777777" w:rsidR="00DC3DF6" w:rsidRDefault="00B11E8A">
      <w:pPr>
        <w:pStyle w:val="BodyText"/>
        <w:spacing w:line="276" w:lineRule="auto"/>
        <w:ind w:left="118" w:right="120"/>
        <w:jc w:val="both"/>
      </w:pPr>
      <w:r>
        <w:t>Wat</w:t>
      </w:r>
      <w:r>
        <w:rPr>
          <w:spacing w:val="-10"/>
        </w:rPr>
        <w:t xml:space="preserve"> </w:t>
      </w:r>
      <w:r>
        <w:t>vaststaat,</w:t>
      </w:r>
      <w:r>
        <w:rPr>
          <w:spacing w:val="-8"/>
        </w:rPr>
        <w:t xml:space="preserve"> </w:t>
      </w:r>
      <w:r>
        <w:t>is</w:t>
      </w:r>
      <w:r>
        <w:rPr>
          <w:spacing w:val="-11"/>
        </w:rPr>
        <w:t xml:space="preserve"> </w:t>
      </w:r>
      <w:r>
        <w:t>dat</w:t>
      </w:r>
      <w:r>
        <w:rPr>
          <w:spacing w:val="-10"/>
        </w:rPr>
        <w:t xml:space="preserve"> </w:t>
      </w:r>
      <w:r>
        <w:t>deze</w:t>
      </w:r>
      <w:r>
        <w:rPr>
          <w:spacing w:val="-10"/>
        </w:rPr>
        <w:t xml:space="preserve"> </w:t>
      </w:r>
      <w:r>
        <w:t>zeer</w:t>
      </w:r>
      <w:r>
        <w:rPr>
          <w:spacing w:val="-9"/>
        </w:rPr>
        <w:t xml:space="preserve"> </w:t>
      </w:r>
      <w:r>
        <w:t>mobiliteitsintensief</w:t>
      </w:r>
      <w:r>
        <w:rPr>
          <w:spacing w:val="-10"/>
        </w:rPr>
        <w:t xml:space="preserve"> </w:t>
      </w:r>
      <w:r>
        <w:t>zal</w:t>
      </w:r>
      <w:r>
        <w:rPr>
          <w:spacing w:val="-11"/>
        </w:rPr>
        <w:t xml:space="preserve"> </w:t>
      </w:r>
      <w:r>
        <w:t>zijn.</w:t>
      </w:r>
      <w:r>
        <w:rPr>
          <w:spacing w:val="-5"/>
        </w:rPr>
        <w:t xml:space="preserve"> </w:t>
      </w:r>
      <w:r>
        <w:t>Bij</w:t>
      </w:r>
      <w:r>
        <w:rPr>
          <w:spacing w:val="-8"/>
        </w:rPr>
        <w:t xml:space="preserve"> </w:t>
      </w:r>
      <w:r>
        <w:t>toekomstige</w:t>
      </w:r>
      <w:r>
        <w:rPr>
          <w:spacing w:val="-10"/>
        </w:rPr>
        <w:t xml:space="preserve"> </w:t>
      </w:r>
      <w:r>
        <w:t>ontwikkelingen,</w:t>
      </w:r>
      <w:r>
        <w:rPr>
          <w:spacing w:val="-10"/>
        </w:rPr>
        <w:t xml:space="preserve"> </w:t>
      </w:r>
      <w:r>
        <w:t>die</w:t>
      </w:r>
      <w:r>
        <w:rPr>
          <w:spacing w:val="-10"/>
        </w:rPr>
        <w:t xml:space="preserve"> </w:t>
      </w:r>
      <w:r>
        <w:t>uiteraard ook mee in rekening moeten gebracht worden, maakt de aanvrager melding van een aanvoer door de stad Mechelen van vergelijkbare bedrijfsafvalstoffen. Bijgevolg zullen er naast de vrachten van de aanvrager ook andere actoren voor aanlevering zorgen. (pag. 28 MOBER).</w:t>
      </w:r>
    </w:p>
    <w:p w14:paraId="62637DDF" w14:textId="77777777" w:rsidR="00DC3DF6" w:rsidRDefault="00DC3DF6">
      <w:pPr>
        <w:pStyle w:val="BodyText"/>
        <w:spacing w:before="11"/>
      </w:pPr>
    </w:p>
    <w:p w14:paraId="1DE0C5E8" w14:textId="77777777" w:rsidR="00DC3DF6" w:rsidRDefault="00B11E8A">
      <w:pPr>
        <w:pStyle w:val="BodyText"/>
        <w:spacing w:line="276" w:lineRule="auto"/>
        <w:ind w:left="118" w:right="114"/>
        <w:jc w:val="both"/>
      </w:pPr>
      <w:r>
        <w:t>Over het gebruik van de spoorweg stelt de aanvrager op pagina 28 dat er naar gestreefd wordt om binnen ca. 3 maanden na de ingebruikname van de overslaghal over te schakelen naar spoorwegvervoer.</w:t>
      </w:r>
      <w:r>
        <w:rPr>
          <w:spacing w:val="-4"/>
        </w:rPr>
        <w:t xml:space="preserve"> </w:t>
      </w:r>
      <w:r>
        <w:t>Een</w:t>
      </w:r>
      <w:r>
        <w:rPr>
          <w:spacing w:val="-7"/>
        </w:rPr>
        <w:t xml:space="preserve"> </w:t>
      </w:r>
      <w:r>
        <w:t>louter</w:t>
      </w:r>
      <w:r>
        <w:rPr>
          <w:spacing w:val="-6"/>
        </w:rPr>
        <w:t xml:space="preserve"> </w:t>
      </w:r>
      <w:r>
        <w:t>streefdoel</w:t>
      </w:r>
      <w:r>
        <w:rPr>
          <w:spacing w:val="-8"/>
        </w:rPr>
        <w:t xml:space="preserve"> </w:t>
      </w:r>
      <w:r>
        <w:t>kan</w:t>
      </w:r>
      <w:r>
        <w:rPr>
          <w:spacing w:val="-7"/>
        </w:rPr>
        <w:t xml:space="preserve"> </w:t>
      </w:r>
      <w:r>
        <w:t>bij</w:t>
      </w:r>
      <w:r>
        <w:rPr>
          <w:spacing w:val="-5"/>
        </w:rPr>
        <w:t xml:space="preserve"> </w:t>
      </w:r>
      <w:r>
        <w:t>de</w:t>
      </w:r>
      <w:r>
        <w:rPr>
          <w:spacing w:val="-7"/>
        </w:rPr>
        <w:t xml:space="preserve"> </w:t>
      </w:r>
      <w:r>
        <w:t>beoordeling</w:t>
      </w:r>
      <w:r>
        <w:rPr>
          <w:spacing w:val="-7"/>
        </w:rPr>
        <w:t xml:space="preserve"> </w:t>
      </w:r>
      <w:r>
        <w:t>van</w:t>
      </w:r>
      <w:r>
        <w:rPr>
          <w:spacing w:val="-7"/>
        </w:rPr>
        <w:t xml:space="preserve"> </w:t>
      </w:r>
      <w:r>
        <w:t>de</w:t>
      </w:r>
      <w:r>
        <w:rPr>
          <w:spacing w:val="-7"/>
        </w:rPr>
        <w:t xml:space="preserve"> </w:t>
      </w:r>
      <w:r>
        <w:t>mobiliteitsimpact</w:t>
      </w:r>
      <w:r>
        <w:rPr>
          <w:spacing w:val="-8"/>
        </w:rPr>
        <w:t xml:space="preserve"> </w:t>
      </w:r>
      <w:r>
        <w:t>niet in</w:t>
      </w:r>
      <w:r>
        <w:rPr>
          <w:spacing w:val="-7"/>
        </w:rPr>
        <w:t xml:space="preserve"> </w:t>
      </w:r>
      <w:r>
        <w:t>rekening gebracht worden. Het is niet erg waarschijnlijk dat men op spoorwegvervoer zal overschakelen.</w:t>
      </w:r>
    </w:p>
    <w:p w14:paraId="53150C5A" w14:textId="77777777" w:rsidR="00DC3DF6" w:rsidRDefault="00DC3DF6">
      <w:pPr>
        <w:pStyle w:val="BodyText"/>
        <w:spacing w:before="10"/>
      </w:pPr>
    </w:p>
    <w:p w14:paraId="6987C5F0" w14:textId="77777777" w:rsidR="00DC3DF6" w:rsidRDefault="00B11E8A">
      <w:pPr>
        <w:pStyle w:val="BodyText"/>
        <w:spacing w:line="276" w:lineRule="auto"/>
        <w:ind w:left="118" w:right="130"/>
        <w:jc w:val="both"/>
      </w:pPr>
      <w:r>
        <w:t>De</w:t>
      </w:r>
      <w:r>
        <w:rPr>
          <w:spacing w:val="-2"/>
        </w:rPr>
        <w:t xml:space="preserve"> </w:t>
      </w:r>
      <w:r>
        <w:t>overslaghal</w:t>
      </w:r>
      <w:r>
        <w:rPr>
          <w:spacing w:val="-3"/>
        </w:rPr>
        <w:t xml:space="preserve"> </w:t>
      </w:r>
      <w:r>
        <w:t>zal</w:t>
      </w:r>
      <w:r>
        <w:rPr>
          <w:spacing w:val="-3"/>
        </w:rPr>
        <w:t xml:space="preserve"> </w:t>
      </w:r>
      <w:r>
        <w:t>tot</w:t>
      </w:r>
      <w:r>
        <w:rPr>
          <w:spacing w:val="-2"/>
        </w:rPr>
        <w:t xml:space="preserve"> </w:t>
      </w:r>
      <w:r>
        <w:t>slot ook</w:t>
      </w:r>
      <w:r>
        <w:rPr>
          <w:spacing w:val="-1"/>
        </w:rPr>
        <w:t xml:space="preserve"> </w:t>
      </w:r>
      <w:r>
        <w:t>een</w:t>
      </w:r>
      <w:r>
        <w:rPr>
          <w:spacing w:val="-2"/>
        </w:rPr>
        <w:t xml:space="preserve"> </w:t>
      </w:r>
      <w:r>
        <w:t>verhoging</w:t>
      </w:r>
      <w:r>
        <w:rPr>
          <w:spacing w:val="-3"/>
        </w:rPr>
        <w:t xml:space="preserve"> </w:t>
      </w:r>
      <w:r>
        <w:t>van</w:t>
      </w:r>
      <w:r>
        <w:rPr>
          <w:spacing w:val="-2"/>
        </w:rPr>
        <w:t xml:space="preserve"> </w:t>
      </w:r>
      <w:r>
        <w:t>het</w:t>
      </w:r>
      <w:r>
        <w:rPr>
          <w:spacing w:val="-2"/>
        </w:rPr>
        <w:t xml:space="preserve"> </w:t>
      </w:r>
      <w:r>
        <w:t>aantal</w:t>
      </w:r>
      <w:r>
        <w:rPr>
          <w:spacing w:val="-3"/>
        </w:rPr>
        <w:t xml:space="preserve"> </w:t>
      </w:r>
      <w:r>
        <w:t>verkeersbewegingen die</w:t>
      </w:r>
      <w:r>
        <w:rPr>
          <w:spacing w:val="-3"/>
        </w:rPr>
        <w:t xml:space="preserve"> </w:t>
      </w:r>
      <w:r>
        <w:t>nodig</w:t>
      </w:r>
      <w:r>
        <w:rPr>
          <w:spacing w:val="-2"/>
        </w:rPr>
        <w:t xml:space="preserve"> </w:t>
      </w:r>
      <w:r>
        <w:t>zijn</w:t>
      </w:r>
      <w:r>
        <w:rPr>
          <w:spacing w:val="-2"/>
        </w:rPr>
        <w:t xml:space="preserve"> </w:t>
      </w:r>
      <w:r>
        <w:t>om</w:t>
      </w:r>
      <w:r>
        <w:rPr>
          <w:spacing w:val="-2"/>
        </w:rPr>
        <w:t xml:space="preserve"> </w:t>
      </w:r>
      <w:r>
        <w:t>de exploitatie mogelijk te maken, zoals de werknemers die aan- en afrijden.</w:t>
      </w:r>
    </w:p>
    <w:p w14:paraId="18C181F3" w14:textId="77777777" w:rsidR="00DC3DF6" w:rsidRDefault="00DC3DF6">
      <w:pPr>
        <w:pStyle w:val="BodyText"/>
        <w:rPr>
          <w:sz w:val="22"/>
        </w:rPr>
      </w:pPr>
    </w:p>
    <w:p w14:paraId="52A3011F" w14:textId="77777777" w:rsidR="00DC3DF6" w:rsidRDefault="00DC3DF6">
      <w:pPr>
        <w:pStyle w:val="BodyText"/>
        <w:spacing w:before="8"/>
        <w:rPr>
          <w:sz w:val="19"/>
        </w:rPr>
      </w:pPr>
    </w:p>
    <w:p w14:paraId="526EE4CB" w14:textId="77777777" w:rsidR="00DC3DF6" w:rsidRDefault="00B11E8A">
      <w:pPr>
        <w:pStyle w:val="Heading2"/>
        <w:numPr>
          <w:ilvl w:val="2"/>
          <w:numId w:val="2"/>
        </w:numPr>
        <w:tabs>
          <w:tab w:val="left" w:pos="838"/>
          <w:tab w:val="left" w:pos="839"/>
        </w:tabs>
        <w:ind w:hanging="721"/>
        <w:rPr>
          <w:u w:val="none"/>
        </w:rPr>
      </w:pPr>
      <w:r>
        <w:rPr>
          <w:u w:val="none"/>
        </w:rPr>
        <w:t>Schaal,</w:t>
      </w:r>
      <w:r>
        <w:rPr>
          <w:spacing w:val="-9"/>
          <w:u w:val="none"/>
        </w:rPr>
        <w:t xml:space="preserve"> </w:t>
      </w:r>
      <w:r>
        <w:rPr>
          <w:u w:val="none"/>
        </w:rPr>
        <w:t>ruimtegebruik</w:t>
      </w:r>
      <w:r>
        <w:rPr>
          <w:spacing w:val="-8"/>
          <w:u w:val="none"/>
        </w:rPr>
        <w:t xml:space="preserve"> </w:t>
      </w:r>
      <w:r>
        <w:rPr>
          <w:u w:val="none"/>
        </w:rPr>
        <w:t>en</w:t>
      </w:r>
      <w:r>
        <w:rPr>
          <w:spacing w:val="-5"/>
          <w:u w:val="none"/>
        </w:rPr>
        <w:t xml:space="preserve"> </w:t>
      </w:r>
      <w:r>
        <w:rPr>
          <w:spacing w:val="-2"/>
          <w:u w:val="none"/>
        </w:rPr>
        <w:t>bouwdichtheid</w:t>
      </w:r>
    </w:p>
    <w:p w14:paraId="034C141F" w14:textId="77777777" w:rsidR="00DC3DF6" w:rsidRDefault="00B11E8A">
      <w:pPr>
        <w:pStyle w:val="BodyText"/>
        <w:spacing w:before="154" w:line="278" w:lineRule="auto"/>
        <w:ind w:left="118" w:right="125"/>
        <w:jc w:val="both"/>
      </w:pPr>
      <w:r>
        <w:t>Binnen dit luik van de beoordelingscriteria kan verwezen worden naar de grote mate van verharding van de site, waarbij men zich vragen kan stellen over de draagkracht.</w:t>
      </w:r>
    </w:p>
    <w:p w14:paraId="18AC8A9C" w14:textId="77777777" w:rsidR="00DC3DF6" w:rsidRDefault="00DC3DF6">
      <w:pPr>
        <w:pStyle w:val="BodyText"/>
        <w:spacing w:before="7"/>
      </w:pPr>
    </w:p>
    <w:p w14:paraId="2E4E2FA2" w14:textId="77777777" w:rsidR="00DC3DF6" w:rsidRDefault="00B11E8A">
      <w:pPr>
        <w:pStyle w:val="BodyText"/>
        <w:spacing w:line="276" w:lineRule="auto"/>
        <w:ind w:left="118" w:right="126"/>
        <w:jc w:val="both"/>
      </w:pPr>
      <w:r>
        <w:t>Er wordt zelfs een afwijking gevraagd op de gewestelijke hemelwaterverordening, om nog minder maatregelen te moeten nemen om infiltratie in de bodem te bewerkstelligen.</w:t>
      </w:r>
    </w:p>
    <w:p w14:paraId="088623BC" w14:textId="77777777" w:rsidR="00DC3DF6" w:rsidRDefault="00DC3DF6">
      <w:pPr>
        <w:pStyle w:val="BodyText"/>
        <w:spacing w:before="9"/>
      </w:pPr>
    </w:p>
    <w:p w14:paraId="1D159A86" w14:textId="77777777" w:rsidR="00DC3DF6" w:rsidRDefault="00B11E8A">
      <w:pPr>
        <w:pStyle w:val="BodyText"/>
        <w:ind w:left="118"/>
      </w:pPr>
      <w:r>
        <w:t>De</w:t>
      </w:r>
      <w:r>
        <w:rPr>
          <w:spacing w:val="-6"/>
        </w:rPr>
        <w:t xml:space="preserve"> </w:t>
      </w:r>
      <w:r>
        <w:t>aanwezigheid</w:t>
      </w:r>
      <w:r>
        <w:rPr>
          <w:spacing w:val="-4"/>
        </w:rPr>
        <w:t xml:space="preserve"> </w:t>
      </w:r>
      <w:r>
        <w:t>van</w:t>
      </w:r>
      <w:r>
        <w:rPr>
          <w:spacing w:val="-6"/>
        </w:rPr>
        <w:t xml:space="preserve"> </w:t>
      </w:r>
      <w:r>
        <w:t>de</w:t>
      </w:r>
      <w:r>
        <w:rPr>
          <w:spacing w:val="-6"/>
        </w:rPr>
        <w:t xml:space="preserve"> </w:t>
      </w:r>
      <w:r>
        <w:t>Hanswijkbeek</w:t>
      </w:r>
      <w:r>
        <w:rPr>
          <w:spacing w:val="-4"/>
        </w:rPr>
        <w:t xml:space="preserve"> </w:t>
      </w:r>
      <w:r>
        <w:t>wordt</w:t>
      </w:r>
      <w:r>
        <w:rPr>
          <w:spacing w:val="-6"/>
        </w:rPr>
        <w:t xml:space="preserve"> </w:t>
      </w:r>
      <w:r>
        <w:t>hierbij</w:t>
      </w:r>
      <w:r>
        <w:rPr>
          <w:spacing w:val="-4"/>
        </w:rPr>
        <w:t xml:space="preserve"> </w:t>
      </w:r>
      <w:r>
        <w:t>niet</w:t>
      </w:r>
      <w:r>
        <w:rPr>
          <w:spacing w:val="-7"/>
        </w:rPr>
        <w:t xml:space="preserve"> </w:t>
      </w:r>
      <w:r>
        <w:t>in</w:t>
      </w:r>
      <w:r>
        <w:rPr>
          <w:spacing w:val="-5"/>
        </w:rPr>
        <w:t xml:space="preserve"> </w:t>
      </w:r>
      <w:r>
        <w:t>acht</w:t>
      </w:r>
      <w:r>
        <w:rPr>
          <w:spacing w:val="-4"/>
        </w:rPr>
        <w:t xml:space="preserve"> </w:t>
      </w:r>
      <w:r>
        <w:rPr>
          <w:spacing w:val="-2"/>
        </w:rPr>
        <w:t>genomen.</w:t>
      </w:r>
    </w:p>
    <w:p w14:paraId="60D5B522" w14:textId="77777777" w:rsidR="00DC3DF6" w:rsidRDefault="00DC3DF6">
      <w:pPr>
        <w:pStyle w:val="BodyText"/>
        <w:spacing w:before="10"/>
        <w:rPr>
          <w:sz w:val="23"/>
        </w:rPr>
      </w:pPr>
    </w:p>
    <w:p w14:paraId="0192CADF" w14:textId="77777777" w:rsidR="00DC3DF6" w:rsidRDefault="00B11E8A">
      <w:pPr>
        <w:pStyle w:val="BodyText"/>
        <w:spacing w:line="276" w:lineRule="auto"/>
        <w:ind w:left="118" w:right="123"/>
        <w:jc w:val="both"/>
      </w:pPr>
      <w:r>
        <w:t xml:space="preserve">Een deel van de percelen die in de aanvraag worden vermeld, worden nochtans aangemerkt als mogelijk overstromingsgevoelig gebied. Op </w:t>
      </w:r>
      <w:proofErr w:type="spellStart"/>
      <w:r>
        <w:t>Geopunt</w:t>
      </w:r>
      <w:proofErr w:type="spellEnd"/>
      <w:r>
        <w:t xml:space="preserve"> wordt duidelijk dat de linkerhelft van de site (bekeken vanop de Leuvensesteenweg) ingekleurd werd als van nature </w:t>
      </w:r>
      <w:proofErr w:type="spellStart"/>
      <w:r>
        <w:t>overstroombaar</w:t>
      </w:r>
      <w:proofErr w:type="spellEnd"/>
      <w:r>
        <w:t xml:space="preserve"> gebied. Dit hoeft niet te verbazen, gelet op de korte nabijheid van de </w:t>
      </w:r>
      <w:proofErr w:type="spellStart"/>
      <w:r>
        <w:t>Dijle</w:t>
      </w:r>
      <w:proofErr w:type="spellEnd"/>
      <w:r>
        <w:t>.</w:t>
      </w:r>
    </w:p>
    <w:p w14:paraId="777D879A" w14:textId="77777777" w:rsidR="00DC3DF6" w:rsidRDefault="00DC3DF6">
      <w:pPr>
        <w:pStyle w:val="BodyText"/>
        <w:spacing w:before="10"/>
      </w:pPr>
    </w:p>
    <w:p w14:paraId="25C820CD" w14:textId="77777777" w:rsidR="00DC3DF6" w:rsidRDefault="00B11E8A">
      <w:pPr>
        <w:pStyle w:val="BodyText"/>
        <w:ind w:left="118"/>
      </w:pPr>
      <w:r>
        <w:t>Ook</w:t>
      </w:r>
      <w:r>
        <w:rPr>
          <w:spacing w:val="-4"/>
        </w:rPr>
        <w:t xml:space="preserve"> </w:t>
      </w:r>
      <w:r>
        <w:t>dit</w:t>
      </w:r>
      <w:r>
        <w:rPr>
          <w:spacing w:val="-3"/>
        </w:rPr>
        <w:t xml:space="preserve"> </w:t>
      </w:r>
      <w:r>
        <w:t>luik</w:t>
      </w:r>
      <w:r>
        <w:rPr>
          <w:spacing w:val="-4"/>
        </w:rPr>
        <w:t xml:space="preserve"> </w:t>
      </w:r>
      <w:r>
        <w:t>kan</w:t>
      </w:r>
      <w:r>
        <w:rPr>
          <w:spacing w:val="-6"/>
        </w:rPr>
        <w:t xml:space="preserve"> </w:t>
      </w:r>
      <w:r>
        <w:t>dan</w:t>
      </w:r>
      <w:r>
        <w:rPr>
          <w:spacing w:val="-6"/>
        </w:rPr>
        <w:t xml:space="preserve"> </w:t>
      </w:r>
      <w:r>
        <w:t>ook</w:t>
      </w:r>
      <w:r>
        <w:rPr>
          <w:spacing w:val="-4"/>
        </w:rPr>
        <w:t xml:space="preserve"> </w:t>
      </w:r>
      <w:r>
        <w:t>niet</w:t>
      </w:r>
      <w:r>
        <w:rPr>
          <w:spacing w:val="-6"/>
        </w:rPr>
        <w:t xml:space="preserve"> </w:t>
      </w:r>
      <w:r>
        <w:t>positief</w:t>
      </w:r>
      <w:r>
        <w:rPr>
          <w:spacing w:val="-6"/>
        </w:rPr>
        <w:t xml:space="preserve"> </w:t>
      </w:r>
      <w:r>
        <w:t>beoordeeld</w:t>
      </w:r>
      <w:r>
        <w:rPr>
          <w:spacing w:val="-5"/>
        </w:rPr>
        <w:t xml:space="preserve"> </w:t>
      </w:r>
      <w:r>
        <w:rPr>
          <w:spacing w:val="-2"/>
        </w:rPr>
        <w:t>worden.</w:t>
      </w:r>
    </w:p>
    <w:p w14:paraId="099F0F40" w14:textId="77777777" w:rsidR="00DC3DF6" w:rsidRDefault="00DC3DF6">
      <w:pPr>
        <w:pStyle w:val="BodyText"/>
        <w:rPr>
          <w:sz w:val="22"/>
        </w:rPr>
      </w:pPr>
    </w:p>
    <w:p w14:paraId="3618B543" w14:textId="77777777" w:rsidR="00DC3DF6" w:rsidRDefault="00DC3DF6">
      <w:pPr>
        <w:pStyle w:val="BodyText"/>
        <w:spacing w:before="9"/>
        <w:rPr>
          <w:sz w:val="22"/>
        </w:rPr>
      </w:pPr>
    </w:p>
    <w:p w14:paraId="6CEE88DB" w14:textId="77777777" w:rsidR="00DC3DF6" w:rsidRDefault="00B11E8A">
      <w:pPr>
        <w:pStyle w:val="Heading2"/>
        <w:numPr>
          <w:ilvl w:val="2"/>
          <w:numId w:val="2"/>
        </w:numPr>
        <w:tabs>
          <w:tab w:val="left" w:pos="838"/>
          <w:tab w:val="left" w:pos="839"/>
        </w:tabs>
        <w:spacing w:line="403" w:lineRule="auto"/>
        <w:ind w:left="118" w:right="4024" w:firstLine="0"/>
        <w:rPr>
          <w:u w:val="none"/>
        </w:rPr>
      </w:pPr>
      <w:r>
        <w:rPr>
          <w:u w:val="none"/>
        </w:rPr>
        <w:lastRenderedPageBreak/>
        <w:t>Hinderaspecten,</w:t>
      </w:r>
      <w:r>
        <w:rPr>
          <w:spacing w:val="-12"/>
          <w:u w:val="none"/>
        </w:rPr>
        <w:t xml:space="preserve"> </w:t>
      </w:r>
      <w:r>
        <w:rPr>
          <w:u w:val="none"/>
        </w:rPr>
        <w:t>gezondheid</w:t>
      </w:r>
      <w:r>
        <w:rPr>
          <w:spacing w:val="-13"/>
          <w:u w:val="none"/>
        </w:rPr>
        <w:t xml:space="preserve"> </w:t>
      </w:r>
      <w:r>
        <w:rPr>
          <w:u w:val="none"/>
        </w:rPr>
        <w:t>en</w:t>
      </w:r>
      <w:r>
        <w:rPr>
          <w:spacing w:val="-13"/>
          <w:u w:val="none"/>
        </w:rPr>
        <w:t xml:space="preserve"> </w:t>
      </w:r>
      <w:r>
        <w:rPr>
          <w:u w:val="none"/>
        </w:rPr>
        <w:t xml:space="preserve">gebruiksgenot </w:t>
      </w:r>
      <w:r>
        <w:rPr>
          <w:spacing w:val="-2"/>
        </w:rPr>
        <w:t>Geluidshinder</w:t>
      </w:r>
    </w:p>
    <w:p w14:paraId="16051845" w14:textId="77777777" w:rsidR="00DC3DF6" w:rsidRDefault="00B11E8A">
      <w:pPr>
        <w:pStyle w:val="BodyText"/>
        <w:spacing w:before="118" w:line="276" w:lineRule="auto"/>
        <w:ind w:left="118" w:right="116"/>
        <w:jc w:val="both"/>
      </w:pPr>
      <w:r>
        <w:t>De site zal vooreerst geluidshinder met zich meebrengen. Ook op dit ogenblik ondervinden de omwonenden al</w:t>
      </w:r>
      <w:r>
        <w:rPr>
          <w:spacing w:val="-1"/>
        </w:rPr>
        <w:t xml:space="preserve"> </w:t>
      </w:r>
      <w:r>
        <w:t>geluidshinder</w:t>
      </w:r>
      <w:r>
        <w:rPr>
          <w:spacing w:val="-1"/>
        </w:rPr>
        <w:t xml:space="preserve"> </w:t>
      </w:r>
      <w:r>
        <w:t>door</w:t>
      </w:r>
      <w:r>
        <w:rPr>
          <w:spacing w:val="-1"/>
        </w:rPr>
        <w:t xml:space="preserve"> </w:t>
      </w:r>
      <w:r>
        <w:t>de halfopen vrachtwagens</w:t>
      </w:r>
      <w:r>
        <w:rPr>
          <w:spacing w:val="-1"/>
        </w:rPr>
        <w:t xml:space="preserve"> </w:t>
      </w:r>
      <w:r>
        <w:t>die</w:t>
      </w:r>
      <w:r>
        <w:rPr>
          <w:spacing w:val="-2"/>
        </w:rPr>
        <w:t xml:space="preserve"> </w:t>
      </w:r>
      <w:r>
        <w:t>aanrijden</w:t>
      </w:r>
      <w:r>
        <w:rPr>
          <w:spacing w:val="-3"/>
        </w:rPr>
        <w:t xml:space="preserve"> </w:t>
      </w:r>
      <w:r>
        <w:t>en</w:t>
      </w:r>
      <w:r>
        <w:rPr>
          <w:spacing w:val="-2"/>
        </w:rPr>
        <w:t xml:space="preserve"> </w:t>
      </w:r>
      <w:r>
        <w:t>worden</w:t>
      </w:r>
      <w:r>
        <w:rPr>
          <w:spacing w:val="-1"/>
        </w:rPr>
        <w:t xml:space="preserve"> </w:t>
      </w:r>
      <w:r>
        <w:t>geparkeerd op de site. Dit is ook het geval tijdens weekends, op feestdagen, ’s avonds en ’s nachts.</w:t>
      </w:r>
    </w:p>
    <w:p w14:paraId="5C80D952" w14:textId="77777777" w:rsidR="00DC3DF6" w:rsidRDefault="00B11E8A">
      <w:pPr>
        <w:pStyle w:val="BodyText"/>
        <w:spacing w:before="79" w:line="276" w:lineRule="auto"/>
        <w:ind w:left="118" w:right="114"/>
        <w:jc w:val="both"/>
      </w:pPr>
      <w:r>
        <w:t>De inrichting van een overslaghal en dus de uitbreiding van deze activiteiten, zal ongetwijfeld voor onaanvaardbare</w:t>
      </w:r>
      <w:r>
        <w:rPr>
          <w:spacing w:val="-4"/>
        </w:rPr>
        <w:t xml:space="preserve"> </w:t>
      </w:r>
      <w:r>
        <w:t>geluidshinder</w:t>
      </w:r>
      <w:r>
        <w:rPr>
          <w:spacing w:val="-6"/>
        </w:rPr>
        <w:t xml:space="preserve"> </w:t>
      </w:r>
      <w:r>
        <w:t>zorgen.</w:t>
      </w:r>
      <w:r>
        <w:rPr>
          <w:spacing w:val="-6"/>
        </w:rPr>
        <w:t xml:space="preserve"> </w:t>
      </w:r>
      <w:r>
        <w:t>Men</w:t>
      </w:r>
      <w:r>
        <w:rPr>
          <w:spacing w:val="-7"/>
        </w:rPr>
        <w:t xml:space="preserve"> </w:t>
      </w:r>
      <w:r>
        <w:t>denke</w:t>
      </w:r>
      <w:r>
        <w:rPr>
          <w:spacing w:val="-4"/>
        </w:rPr>
        <w:t xml:space="preserve"> </w:t>
      </w:r>
      <w:r>
        <w:t>aan</w:t>
      </w:r>
      <w:r>
        <w:rPr>
          <w:spacing w:val="-5"/>
        </w:rPr>
        <w:t xml:space="preserve"> </w:t>
      </w:r>
      <w:r>
        <w:t>de</w:t>
      </w:r>
      <w:r>
        <w:rPr>
          <w:spacing w:val="-7"/>
        </w:rPr>
        <w:t xml:space="preserve"> </w:t>
      </w:r>
      <w:r>
        <w:t>aan-</w:t>
      </w:r>
      <w:r>
        <w:rPr>
          <w:spacing w:val="-5"/>
        </w:rPr>
        <w:t xml:space="preserve"> </w:t>
      </w:r>
      <w:r>
        <w:t>en</w:t>
      </w:r>
      <w:r>
        <w:rPr>
          <w:spacing w:val="-7"/>
        </w:rPr>
        <w:t xml:space="preserve"> </w:t>
      </w:r>
      <w:r>
        <w:t>afrijdende</w:t>
      </w:r>
      <w:r>
        <w:rPr>
          <w:spacing w:val="-7"/>
        </w:rPr>
        <w:t xml:space="preserve"> </w:t>
      </w:r>
      <w:r>
        <w:t>vrachtwagens,</w:t>
      </w:r>
      <w:r>
        <w:rPr>
          <w:spacing w:val="-3"/>
        </w:rPr>
        <w:t xml:space="preserve"> </w:t>
      </w:r>
      <w:r>
        <w:t>draaiende motoren van stilstaande (wachtende) vuilniswagens, rijdende heftrucks, wielladers die over het beton schrapen om het afval op te hopen, stapeling van containers, vullen van de containers met een bandenkraan, de verluchtingsinstallatie, …</w:t>
      </w:r>
    </w:p>
    <w:p w14:paraId="561DF8DA" w14:textId="77777777" w:rsidR="00DC3DF6" w:rsidRDefault="00DC3DF6">
      <w:pPr>
        <w:pStyle w:val="BodyText"/>
        <w:spacing w:before="11"/>
      </w:pPr>
    </w:p>
    <w:p w14:paraId="56E0A9C5" w14:textId="77777777" w:rsidR="00DC3DF6" w:rsidRDefault="00B11E8A">
      <w:pPr>
        <w:pStyle w:val="BodyText"/>
        <w:spacing w:line="276" w:lineRule="auto"/>
        <w:ind w:left="118" w:right="116"/>
        <w:jc w:val="both"/>
      </w:pPr>
      <w:r w:rsidRPr="00242269">
        <w:t>Piekgeluiden in de vorm van het sluiten van de klep van de huisvuilwagen na het ledigen en het neerzetten van containers worden ook voorzien.</w:t>
      </w:r>
    </w:p>
    <w:p w14:paraId="03DDDDF6" w14:textId="77777777" w:rsidR="00DC3DF6" w:rsidRDefault="00DC3DF6">
      <w:pPr>
        <w:pStyle w:val="BodyText"/>
        <w:spacing w:before="9"/>
      </w:pPr>
    </w:p>
    <w:p w14:paraId="7198CF5A" w14:textId="77777777" w:rsidR="00F5660E" w:rsidRDefault="00F5660E" w:rsidP="00F5660E">
      <w:pPr>
        <w:pStyle w:val="BodyText"/>
        <w:spacing w:line="276" w:lineRule="auto"/>
        <w:ind w:left="118" w:right="118"/>
        <w:jc w:val="both"/>
      </w:pPr>
      <w:r>
        <w:t xml:space="preserve">De adviserende POVC gaf in november 2021 nog een serieuze onvoldoende aan de wijze waarop de aanvrager de impact van de overschrijdingen wenste aan te pakken, met name door pas achteraf te laten vaststellen hoe groot de afwijkingen van de vooropgestelde normen waren en aan de hand van deze concrete metingen dan aanpassingen door te voeren. In het besluit valt </w:t>
      </w:r>
      <w:proofErr w:type="spellStart"/>
      <w:r>
        <w:t>ondermeer</w:t>
      </w:r>
      <w:proofErr w:type="spellEnd"/>
      <w:r>
        <w:t xml:space="preserve"> te lezen:</w:t>
      </w:r>
    </w:p>
    <w:p w14:paraId="0E579740" w14:textId="77777777" w:rsidR="00F5660E" w:rsidRDefault="00F5660E" w:rsidP="00242269">
      <w:pPr>
        <w:pStyle w:val="BodyText"/>
        <w:spacing w:line="276" w:lineRule="auto"/>
        <w:ind w:left="720" w:right="118"/>
        <w:jc w:val="both"/>
      </w:pPr>
      <w:r>
        <w:t xml:space="preserve">“De POVC stelt vast dat uit de geluidstudie die bij voorliggende aanvraag gevoegd werd, </w:t>
      </w:r>
    </w:p>
    <w:p w14:paraId="515226ED" w14:textId="77777777" w:rsidR="00F5660E" w:rsidRDefault="00F5660E" w:rsidP="00242269">
      <w:pPr>
        <w:pStyle w:val="BodyText"/>
        <w:spacing w:line="276" w:lineRule="auto"/>
        <w:ind w:left="720" w:right="118"/>
        <w:jc w:val="both"/>
      </w:pPr>
      <w:r>
        <w:t xml:space="preserve">blijkt dat er in het worst case scenario nog steeds overschrijdingen zijn ter hoogte van 3 </w:t>
      </w:r>
    </w:p>
    <w:p w14:paraId="57AC202C" w14:textId="77777777" w:rsidR="00F5660E" w:rsidRDefault="00F5660E" w:rsidP="00242269">
      <w:pPr>
        <w:pStyle w:val="BodyText"/>
        <w:spacing w:line="276" w:lineRule="auto"/>
        <w:ind w:left="720" w:right="118"/>
        <w:jc w:val="both"/>
      </w:pPr>
      <w:r>
        <w:t xml:space="preserve">woningen. De hoogste overschrijding bedraagt 6,7 dB(A) ter hoogte van de woning aan </w:t>
      </w:r>
    </w:p>
    <w:p w14:paraId="015B1C2B" w14:textId="77777777" w:rsidR="00F5660E" w:rsidRDefault="00F5660E" w:rsidP="00242269">
      <w:pPr>
        <w:pStyle w:val="BodyText"/>
        <w:spacing w:line="276" w:lineRule="auto"/>
        <w:ind w:left="720" w:right="118"/>
        <w:jc w:val="both"/>
      </w:pPr>
      <w:r>
        <w:t xml:space="preserve">de Leuvensesteenweg 441. Het gaat hier weliswaar om een modellering, maar de </w:t>
      </w:r>
    </w:p>
    <w:p w14:paraId="1F544B7B" w14:textId="77777777" w:rsidR="00F5660E" w:rsidRDefault="00F5660E" w:rsidP="00242269">
      <w:pPr>
        <w:pStyle w:val="BodyText"/>
        <w:spacing w:line="276" w:lineRule="auto"/>
        <w:ind w:left="720" w:right="118"/>
        <w:jc w:val="both"/>
      </w:pPr>
      <w:r>
        <w:t xml:space="preserve">overschrijdingen zijn aanzienlijk. De overschrijdingen doen zich voor op het moment dat </w:t>
      </w:r>
    </w:p>
    <w:p w14:paraId="7FE06773" w14:textId="77777777" w:rsidR="00F5660E" w:rsidRDefault="00F5660E" w:rsidP="00242269">
      <w:pPr>
        <w:pStyle w:val="BodyText"/>
        <w:spacing w:line="276" w:lineRule="auto"/>
        <w:ind w:left="720" w:right="118"/>
        <w:jc w:val="both"/>
      </w:pPr>
      <w:r>
        <w:t xml:space="preserve">er een vrachtwagen buiten op de site </w:t>
      </w:r>
      <w:proofErr w:type="spellStart"/>
      <w:r>
        <w:t>t.h.v</w:t>
      </w:r>
      <w:proofErr w:type="spellEnd"/>
      <w:r>
        <w:t xml:space="preserve">. de overslaghal rijdt EN de heftruck buiten rijdt </w:t>
      </w:r>
    </w:p>
    <w:p w14:paraId="5EEDB434" w14:textId="77777777" w:rsidR="00F5660E" w:rsidRDefault="00F5660E" w:rsidP="00242269">
      <w:pPr>
        <w:pStyle w:val="BodyText"/>
        <w:spacing w:line="276" w:lineRule="auto"/>
        <w:ind w:left="720" w:right="118"/>
        <w:jc w:val="both"/>
      </w:pPr>
      <w:r>
        <w:t xml:space="preserve">EN er een vrachtwagen op de oprit rijdt. Volgens de geluidsmodellering zouden de </w:t>
      </w:r>
    </w:p>
    <w:p w14:paraId="60271611" w14:textId="77777777" w:rsidR="00F5660E" w:rsidRDefault="00F5660E" w:rsidP="00242269">
      <w:pPr>
        <w:pStyle w:val="BodyText"/>
        <w:spacing w:line="276" w:lineRule="auto"/>
        <w:ind w:left="720" w:right="118"/>
        <w:jc w:val="both"/>
      </w:pPr>
      <w:r>
        <w:t xml:space="preserve">overschrijdingen voornamelijk veroorzaakt worden door het vrachtwagenverkeer en niet </w:t>
      </w:r>
    </w:p>
    <w:p w14:paraId="56866896" w14:textId="77777777" w:rsidR="00F5660E" w:rsidRDefault="00F5660E" w:rsidP="00242269">
      <w:pPr>
        <w:pStyle w:val="BodyText"/>
        <w:spacing w:line="276" w:lineRule="auto"/>
        <w:ind w:left="720" w:right="118"/>
        <w:jc w:val="both"/>
      </w:pPr>
      <w:r>
        <w:t xml:space="preserve">door de activiteiten in de overslaghal. Het op- en afrijden van de vrachtwagens is echter </w:t>
      </w:r>
    </w:p>
    <w:p w14:paraId="7D67173C" w14:textId="77777777" w:rsidR="00F5660E" w:rsidRDefault="00F5660E" w:rsidP="00242269">
      <w:pPr>
        <w:pStyle w:val="BodyText"/>
        <w:spacing w:line="276" w:lineRule="auto"/>
        <w:ind w:left="720" w:right="118"/>
        <w:jc w:val="both"/>
      </w:pPr>
      <w:r>
        <w:t xml:space="preserve">onlosmakelijk verbonden aan de gevraagde activiteiten en kan ook, gelet op het hoge </w:t>
      </w:r>
    </w:p>
    <w:p w14:paraId="76F34358" w14:textId="77777777" w:rsidR="00F5660E" w:rsidRDefault="00F5660E" w:rsidP="00242269">
      <w:pPr>
        <w:pStyle w:val="BodyText"/>
        <w:spacing w:line="276" w:lineRule="auto"/>
        <w:ind w:left="720" w:right="118"/>
        <w:jc w:val="both"/>
      </w:pPr>
      <w:r>
        <w:t xml:space="preserve">aantal vrachtwagenbewegingen, niet als sporadisch voorval aanzien worden. Het is een </w:t>
      </w:r>
    </w:p>
    <w:p w14:paraId="6D6B6C32" w14:textId="77777777" w:rsidR="00F5660E" w:rsidRDefault="00F5660E" w:rsidP="00242269">
      <w:pPr>
        <w:pStyle w:val="BodyText"/>
        <w:spacing w:line="276" w:lineRule="auto"/>
        <w:ind w:left="720" w:right="118"/>
        <w:jc w:val="both"/>
      </w:pPr>
      <w:r>
        <w:t xml:space="preserve">realistisch scenario dat de geluidsnorm ter hoogte van de drie woningen gedurende een </w:t>
      </w:r>
    </w:p>
    <w:p w14:paraId="4D22A34A" w14:textId="77777777" w:rsidR="00F5660E" w:rsidRDefault="00F5660E" w:rsidP="00242269">
      <w:pPr>
        <w:pStyle w:val="BodyText"/>
        <w:spacing w:line="276" w:lineRule="auto"/>
        <w:ind w:left="720" w:right="118"/>
        <w:jc w:val="both"/>
      </w:pPr>
      <w:r>
        <w:t xml:space="preserve">aanzienlijk deel van de dag overschreden wordt. Het plaatsen van een geluidswand langs </w:t>
      </w:r>
    </w:p>
    <w:p w14:paraId="44DF21BA" w14:textId="77777777" w:rsidR="00F5660E" w:rsidRDefault="00F5660E" w:rsidP="00242269">
      <w:pPr>
        <w:pStyle w:val="BodyText"/>
        <w:spacing w:line="276" w:lineRule="auto"/>
        <w:ind w:left="720" w:right="118"/>
        <w:jc w:val="both"/>
      </w:pPr>
      <w:r>
        <w:t xml:space="preserve">de oprit naar de site zou een geluidsreductie van ongeveer 2 dB(A) kunnen realiseren </w:t>
      </w:r>
    </w:p>
    <w:p w14:paraId="3F1DC03A" w14:textId="77777777" w:rsidR="00F5660E" w:rsidRDefault="00F5660E" w:rsidP="00242269">
      <w:pPr>
        <w:pStyle w:val="BodyText"/>
        <w:spacing w:line="276" w:lineRule="auto"/>
        <w:ind w:left="720" w:right="118"/>
        <w:jc w:val="both"/>
      </w:pPr>
      <w:proofErr w:type="spellStart"/>
      <w:r>
        <w:t>t.h.v</w:t>
      </w:r>
      <w:proofErr w:type="spellEnd"/>
      <w:r>
        <w:t xml:space="preserve">. de meest gehinderde woning. Deze optie wordt door de aanvrager als zeer kostelijk </w:t>
      </w:r>
    </w:p>
    <w:p w14:paraId="73643ADF" w14:textId="77777777" w:rsidR="00F5660E" w:rsidRDefault="00F5660E" w:rsidP="00242269">
      <w:pPr>
        <w:pStyle w:val="BodyText"/>
        <w:spacing w:line="276" w:lineRule="auto"/>
        <w:ind w:left="720" w:right="118"/>
        <w:jc w:val="both"/>
      </w:pPr>
      <w:r>
        <w:t xml:space="preserve">aanzien. Het plaatsen van een geluidswand tussen de overslaghal en het administratieve </w:t>
      </w:r>
    </w:p>
    <w:p w14:paraId="673379FD" w14:textId="77777777" w:rsidR="00F5660E" w:rsidRDefault="00F5660E" w:rsidP="00242269">
      <w:pPr>
        <w:pStyle w:val="BodyText"/>
        <w:spacing w:line="276" w:lineRule="auto"/>
        <w:ind w:left="720" w:right="118"/>
        <w:jc w:val="both"/>
      </w:pPr>
      <w:r>
        <w:t xml:space="preserve">gebouw zou een geluidsreductie van ongeveer 3 dB(A) kunnen realiseren </w:t>
      </w:r>
      <w:proofErr w:type="spellStart"/>
      <w:r>
        <w:t>t.h.v</w:t>
      </w:r>
      <w:proofErr w:type="spellEnd"/>
      <w:r>
        <w:t xml:space="preserve">. de meest </w:t>
      </w:r>
    </w:p>
    <w:p w14:paraId="3CDBDE37" w14:textId="77777777" w:rsidR="00F5660E" w:rsidRDefault="00F5660E" w:rsidP="00242269">
      <w:pPr>
        <w:pStyle w:val="BodyText"/>
        <w:spacing w:line="276" w:lineRule="auto"/>
        <w:ind w:left="720" w:right="118"/>
        <w:jc w:val="both"/>
      </w:pPr>
      <w:r>
        <w:t xml:space="preserve">gehinderde woning. Tegen deze maatregel zijn er volgens de aanvrager praktische </w:t>
      </w:r>
    </w:p>
    <w:p w14:paraId="59E8AEC2" w14:textId="77777777" w:rsidR="00F5660E" w:rsidRDefault="00F5660E" w:rsidP="00242269">
      <w:pPr>
        <w:pStyle w:val="BodyText"/>
        <w:spacing w:line="276" w:lineRule="auto"/>
        <w:ind w:left="720" w:right="118"/>
        <w:jc w:val="both"/>
      </w:pPr>
      <w:r>
        <w:t xml:space="preserve">bezwaren voor de bedrijfsvoering. Op welke van beide locaties de geluidswand ook zou </w:t>
      </w:r>
    </w:p>
    <w:p w14:paraId="4E852CF4" w14:textId="77777777" w:rsidR="00F5660E" w:rsidRDefault="00F5660E" w:rsidP="00242269">
      <w:pPr>
        <w:pStyle w:val="BodyText"/>
        <w:spacing w:line="276" w:lineRule="auto"/>
        <w:ind w:left="720" w:right="118"/>
        <w:jc w:val="both"/>
      </w:pPr>
      <w:r>
        <w:t xml:space="preserve">komen te staan, in het worst case scenario kunnen de overschrijdingen met deze </w:t>
      </w:r>
    </w:p>
    <w:p w14:paraId="661A7CBB" w14:textId="77777777" w:rsidR="00F5660E" w:rsidRDefault="00F5660E" w:rsidP="00242269">
      <w:pPr>
        <w:pStyle w:val="BodyText"/>
        <w:spacing w:line="276" w:lineRule="auto"/>
        <w:ind w:left="720" w:right="118"/>
        <w:jc w:val="both"/>
      </w:pPr>
      <w:r>
        <w:t xml:space="preserve">maatregel niet weggewerkt worden. De aanvrager wenst deze maatregelen in eerste </w:t>
      </w:r>
    </w:p>
    <w:p w14:paraId="213007F3" w14:textId="77777777" w:rsidR="00F5660E" w:rsidRDefault="00F5660E" w:rsidP="00242269">
      <w:pPr>
        <w:pStyle w:val="BodyText"/>
        <w:spacing w:line="276" w:lineRule="auto"/>
        <w:ind w:left="720" w:right="118"/>
        <w:jc w:val="both"/>
      </w:pPr>
      <w:r>
        <w:t xml:space="preserve">instantie dan ook niet meteen te implementeren. Hij stelt voor om een </w:t>
      </w:r>
    </w:p>
    <w:p w14:paraId="4AADABFA" w14:textId="77777777" w:rsidR="00F5660E" w:rsidRDefault="00F5660E" w:rsidP="00242269">
      <w:pPr>
        <w:pStyle w:val="BodyText"/>
        <w:spacing w:line="276" w:lineRule="auto"/>
        <w:ind w:left="720" w:right="118"/>
        <w:jc w:val="both"/>
      </w:pPr>
      <w:r>
        <w:t xml:space="preserve">geluidmonitoringplan op te stellen en een nieuwe geluidstudie te doen binnen de drie </w:t>
      </w:r>
    </w:p>
    <w:p w14:paraId="03AB603A" w14:textId="77777777" w:rsidR="00F5660E" w:rsidRDefault="00F5660E" w:rsidP="00242269">
      <w:pPr>
        <w:pStyle w:val="BodyText"/>
        <w:spacing w:line="276" w:lineRule="auto"/>
        <w:ind w:left="720" w:right="118"/>
        <w:jc w:val="both"/>
      </w:pPr>
      <w:r>
        <w:t xml:space="preserve">maanden na opstart van de exploitatie. Wanneer uit die geluidstudie zou blijken dat er </w:t>
      </w:r>
    </w:p>
    <w:p w14:paraId="609752B5" w14:textId="77777777" w:rsidR="00F5660E" w:rsidRDefault="00F5660E" w:rsidP="00242269">
      <w:pPr>
        <w:pStyle w:val="BodyText"/>
        <w:spacing w:line="276" w:lineRule="auto"/>
        <w:ind w:left="720" w:right="118"/>
        <w:jc w:val="both"/>
      </w:pPr>
      <w:r>
        <w:t xml:space="preserve">niet voldaan wordt aan de geluidsnormen, zal er bekeken worden door de aanvrager </w:t>
      </w:r>
    </w:p>
    <w:p w14:paraId="284CC817" w14:textId="77777777" w:rsidR="00F5660E" w:rsidRDefault="00F5660E" w:rsidP="00242269">
      <w:pPr>
        <w:pStyle w:val="BodyText"/>
        <w:spacing w:line="276" w:lineRule="auto"/>
        <w:ind w:left="720" w:right="118"/>
        <w:jc w:val="both"/>
      </w:pPr>
      <w:r>
        <w:t xml:space="preserve">welke maatregelen nodig zijn. De POVC kan niet akkoord gaan met deze werkwijze. De </w:t>
      </w:r>
    </w:p>
    <w:p w14:paraId="24A4E822" w14:textId="77777777" w:rsidR="00F5660E" w:rsidRDefault="00F5660E" w:rsidP="00242269">
      <w:pPr>
        <w:pStyle w:val="BodyText"/>
        <w:spacing w:line="276" w:lineRule="auto"/>
        <w:ind w:left="720" w:right="118"/>
        <w:jc w:val="both"/>
      </w:pPr>
      <w:r>
        <w:t xml:space="preserve">gesimuleerde overschrijdingen zijn te groot en er worden onvoldoende maatregelen </w:t>
      </w:r>
    </w:p>
    <w:p w14:paraId="656A28A8" w14:textId="77777777" w:rsidR="00F5660E" w:rsidRDefault="00F5660E" w:rsidP="00242269">
      <w:pPr>
        <w:pStyle w:val="BodyText"/>
        <w:spacing w:line="276" w:lineRule="auto"/>
        <w:ind w:left="720" w:right="118"/>
        <w:jc w:val="both"/>
      </w:pPr>
      <w:r>
        <w:t xml:space="preserve">voorgesteld. De maatregelen die wel worden voorgesteld garanderen niet dat deze de </w:t>
      </w:r>
    </w:p>
    <w:p w14:paraId="34A699BC" w14:textId="77777777" w:rsidR="00F5660E" w:rsidRDefault="00F5660E" w:rsidP="00242269">
      <w:pPr>
        <w:pStyle w:val="BodyText"/>
        <w:spacing w:line="276" w:lineRule="auto"/>
        <w:ind w:left="720" w:right="118"/>
        <w:jc w:val="both"/>
      </w:pPr>
      <w:r>
        <w:t xml:space="preserve">overschrijdingen volledig zouden kunnen remediëren. Alternatieve scenario’s met </w:t>
      </w:r>
    </w:p>
    <w:p w14:paraId="76649FEE" w14:textId="77777777" w:rsidR="00F5660E" w:rsidRDefault="00F5660E" w:rsidP="00242269">
      <w:pPr>
        <w:pStyle w:val="BodyText"/>
        <w:spacing w:line="276" w:lineRule="auto"/>
        <w:ind w:left="720" w:right="118"/>
        <w:jc w:val="both"/>
      </w:pPr>
      <w:r>
        <w:t xml:space="preserve">verschillende geluidbeperkende maatregelen worden niet doorgerekend of gesimuleerd in </w:t>
      </w:r>
    </w:p>
    <w:p w14:paraId="0D58571D" w14:textId="77777777" w:rsidR="00F5660E" w:rsidRDefault="00F5660E" w:rsidP="00242269">
      <w:pPr>
        <w:pStyle w:val="BodyText"/>
        <w:spacing w:line="276" w:lineRule="auto"/>
        <w:ind w:left="720" w:right="118"/>
        <w:jc w:val="both"/>
      </w:pPr>
      <w:r>
        <w:t>de geluidstudie. Vooraleer de POVC een gunstig advies kan verlenen moet uit de aanvraag voldoende blijken dat aan de geluidsnormen voldaan kan worden.”</w:t>
      </w:r>
    </w:p>
    <w:p w14:paraId="1112AB83" w14:textId="77777777" w:rsidR="00F5660E" w:rsidRDefault="00F5660E" w:rsidP="00F5660E">
      <w:pPr>
        <w:pStyle w:val="BodyText"/>
        <w:spacing w:line="276" w:lineRule="auto"/>
        <w:ind w:left="118" w:right="118"/>
        <w:jc w:val="both"/>
      </w:pPr>
      <w:r>
        <w:t xml:space="preserve">In deze nieuwe aanvraag stelt de intercommunale nu wel een geluidswand voor als maatregel tegen de geluidsoverlast. Deze wand zou 3 meter hoog zijn. De gemiddelde hoogte van een vuilniswagen is </w:t>
      </w:r>
      <w:r>
        <w:lastRenderedPageBreak/>
        <w:t xml:space="preserve">echter 4 m. Dit betekent dat de geluidsreductie door de geluidswand minimaal zal zijn zowel voor de piekgeluiden als voor de laagfrequente geluiden. Bovendien is een geluidswand niet effectief tegen laagfrequente geluiden. Vrachtwagens en ventilatoren zijn bekende bronnen van laagfrequent geluid. FOD Volksgezondheid en leefmilieu stelt dat laagfrequent geluid hinder kan veroorzaken, zelfs wanneer ze onhoorbaar zijn. Laagfrequent geluid reikt ook verder dan geluid met een hogere frequentie. We kunnen dus stellen dat zowel de nabije als de ruimere omgeving rond </w:t>
      </w:r>
      <w:proofErr w:type="spellStart"/>
      <w:r>
        <w:t>Ivarem</w:t>
      </w:r>
      <w:proofErr w:type="spellEnd"/>
      <w:r>
        <w:t xml:space="preserve"> hinder zal ondervinden van het laagfrequent geluid. Dit aspect werd niet onderzocht door de laatste </w:t>
      </w:r>
      <w:proofErr w:type="spellStart"/>
      <w:r>
        <w:t>geluidsstudie</w:t>
      </w:r>
      <w:proofErr w:type="spellEnd"/>
      <w:r>
        <w:t xml:space="preserve"> van AIB </w:t>
      </w:r>
      <w:proofErr w:type="spellStart"/>
      <w:r>
        <w:t>Vinçotte</w:t>
      </w:r>
      <w:proofErr w:type="spellEnd"/>
      <w:r>
        <w:t xml:space="preserve">. Enkel het tonaal karakter van de ventilatoren werd aangehaald in de </w:t>
      </w:r>
      <w:proofErr w:type="spellStart"/>
      <w:r>
        <w:t>geluidsstudie</w:t>
      </w:r>
      <w:proofErr w:type="spellEnd"/>
      <w:r>
        <w:t xml:space="preserve">. Piekgeluiden doorheen de dag door 10-tallen vrachtwagens samen met de standaard achteruitrij-alarmen (‘piep-piep’ geluid) is wel enorm storend voor de omgeving. Er zijn intelligente achteruitrij-systemen die afgestemd zijn op het omgevingslawaai. Is hier rekening mee gehouden? Dit blijkt niet uit het ingediende dossier van </w:t>
      </w:r>
      <w:proofErr w:type="spellStart"/>
      <w:r>
        <w:t>Ivarem</w:t>
      </w:r>
      <w:proofErr w:type="spellEnd"/>
      <w:r>
        <w:t>.</w:t>
      </w:r>
    </w:p>
    <w:p w14:paraId="144A6801" w14:textId="77777777" w:rsidR="00F5660E" w:rsidRDefault="00F5660E" w:rsidP="00242269">
      <w:pPr>
        <w:pStyle w:val="BodyText"/>
        <w:numPr>
          <w:ilvl w:val="0"/>
          <w:numId w:val="5"/>
        </w:numPr>
        <w:spacing w:line="276" w:lineRule="auto"/>
        <w:ind w:right="118"/>
        <w:jc w:val="both"/>
      </w:pPr>
      <w:r>
        <w:t xml:space="preserve">Voor de immissiemetingen werd gebruik gemaakt van het LA95-niveau. Hiermee worden piekgeluiden weggenomen in de metingen. Piekgeluiden zijn echter een belangrijk kenmerk van de geluidsoverlast bij dit type exploitatie (sluiten van achterklep van huisvuilwagen, neerzetten van container op de grond of op een oplegger). Hierdoor geven de resultaten van de immissiemetingen een vertekend beeld van wat het reële omgevingsgeluid zal zijn. Het reële omgevingsgeluid wat piekgeluiden betreft zal hoger zijn en dus de milieukwaliteitsnormen wel overschrijden.  </w:t>
      </w:r>
    </w:p>
    <w:p w14:paraId="0584B6AC" w14:textId="77777777" w:rsidR="00F5660E" w:rsidRDefault="00F5660E" w:rsidP="00242269">
      <w:pPr>
        <w:pStyle w:val="BodyText"/>
        <w:numPr>
          <w:ilvl w:val="0"/>
          <w:numId w:val="5"/>
        </w:numPr>
        <w:spacing w:line="276" w:lineRule="auto"/>
        <w:ind w:right="118"/>
        <w:jc w:val="both"/>
      </w:pPr>
      <w:r>
        <w:t>De geluidsschermen die men wil plaatsen zijn van het absorberende type. Zij worden in een door het type exploitatie gekenmerkt stoffige en vuile omgeving geplaatst. De geluidsschermen zullen snel gevuld geraken met stof en vuil waardoor het geluidswerend effect na een paar jaar teniet zal gedaan zijn.</w:t>
      </w:r>
    </w:p>
    <w:p w14:paraId="4F60A2D3" w14:textId="77777777" w:rsidR="00F5660E" w:rsidRDefault="00F5660E" w:rsidP="00242269">
      <w:pPr>
        <w:pStyle w:val="BodyText"/>
        <w:numPr>
          <w:ilvl w:val="0"/>
          <w:numId w:val="5"/>
        </w:numPr>
        <w:spacing w:line="276" w:lineRule="auto"/>
        <w:ind w:right="118"/>
        <w:jc w:val="both"/>
      </w:pPr>
      <w:r>
        <w:t xml:space="preserve">Een geluidswand van 3m hoog zal daarom niet effectief zijn om de geluidsoverlast te reduceren tot een leefbaar niveau. Een geluidswal van 5m hoog met groen-bekleding zou een meer geschikte maatregel zijn. Een groen-bekleding is een belangrijk visueel en mentaal aspect voor de omwonenden. Hier werd geen rekening mee gehouden in de maatregelen voorgesteld door </w:t>
      </w:r>
      <w:proofErr w:type="spellStart"/>
      <w:r>
        <w:t>Ivarem</w:t>
      </w:r>
      <w:proofErr w:type="spellEnd"/>
      <w:r>
        <w:t xml:space="preserve">. </w:t>
      </w:r>
    </w:p>
    <w:p w14:paraId="49535749" w14:textId="77777777" w:rsidR="00F5660E" w:rsidRDefault="00F5660E" w:rsidP="00242269">
      <w:pPr>
        <w:pStyle w:val="BodyText"/>
        <w:numPr>
          <w:ilvl w:val="0"/>
          <w:numId w:val="5"/>
        </w:numPr>
        <w:spacing w:line="276" w:lineRule="auto"/>
        <w:ind w:right="118"/>
        <w:jc w:val="both"/>
      </w:pPr>
      <w:r>
        <w:t xml:space="preserve">AIB </w:t>
      </w:r>
      <w:proofErr w:type="spellStart"/>
      <w:r>
        <w:t>Vinçotte</w:t>
      </w:r>
      <w:proofErr w:type="spellEnd"/>
      <w:r>
        <w:t xml:space="preserve"> stelt (geluidsimpactstudie maart – april 2022) dat een geluidswand tussen en aansluitend aan de overslaghal en het administratief gebouw de overschrijding van 3 dB(A) zou kunnen reduceren waarbij de limietwaarde wordt geëvenaard. Het is duidelijk dat AIB </w:t>
      </w:r>
      <w:proofErr w:type="spellStart"/>
      <w:r>
        <w:t>Vinçotte</w:t>
      </w:r>
      <w:proofErr w:type="spellEnd"/>
      <w:r>
        <w:t xml:space="preserve"> dit zeer voorwaardelijk stelt en dat een overschrijding van de limietwaarde zeer waarschijnlijk is. </w:t>
      </w:r>
      <w:proofErr w:type="spellStart"/>
      <w:r>
        <w:t>Maw</w:t>
      </w:r>
      <w:proofErr w:type="spellEnd"/>
      <w:r>
        <w:t xml:space="preserve">, AIB </w:t>
      </w:r>
      <w:proofErr w:type="spellStart"/>
      <w:r>
        <w:t>Vinçotte</w:t>
      </w:r>
      <w:proofErr w:type="spellEnd"/>
      <w:r>
        <w:t xml:space="preserve"> kan geen garantie geven dat een geluidswand een voldoende maatregel zal zijn om een overschrijding tegen te gaan. Volgens de </w:t>
      </w:r>
      <w:proofErr w:type="spellStart"/>
      <w:r>
        <w:t>Vlarem</w:t>
      </w:r>
      <w:proofErr w:type="spellEnd"/>
      <w:r>
        <w:t xml:space="preserve">-principes dient geluidsoverlast aan de bron aangepakt te worden, met name: de vrachtwagens, de heftruck, de bandenkraan, de wiellader, de ventilatoren, overige machines. Een geluidswand is maar een optie om de geluidsoverlast binnen de perken te houden. </w:t>
      </w:r>
      <w:proofErr w:type="spellStart"/>
      <w:r>
        <w:t>Ivarem</w:t>
      </w:r>
      <w:proofErr w:type="spellEnd"/>
      <w:r>
        <w:t xml:space="preserve"> stelt de geluidswand voor als een maatregel die elke overschrijding van de geluidslimietwaarden effectief zal voorkomen hetgeen totaal niet realistisch is.</w:t>
      </w:r>
    </w:p>
    <w:p w14:paraId="1D48752C" w14:textId="77777777" w:rsidR="00F5660E" w:rsidRDefault="00F5660E" w:rsidP="00F5660E">
      <w:pPr>
        <w:pStyle w:val="BodyText"/>
        <w:spacing w:line="276" w:lineRule="auto"/>
        <w:ind w:left="118" w:right="118"/>
        <w:jc w:val="both"/>
      </w:pPr>
      <w:r>
        <w:t xml:space="preserve">De overschrijding van de limietwaarden met 3 dB(A) betekent dat er een verdubbeling is van het geluid. Ter hoogte van de zuidelijk gelegen woningen is er zelfs een 3,9 dB(A) hogere geluidsimpact berekend wat betreft het verkeer op de toegangsweg, </w:t>
      </w:r>
      <w:proofErr w:type="spellStart"/>
      <w:r>
        <w:t>maw</w:t>
      </w:r>
      <w:proofErr w:type="spellEnd"/>
      <w:r>
        <w:t xml:space="preserve"> een geluidsniveau maal 4! Ook hier geeft AIB </w:t>
      </w:r>
      <w:proofErr w:type="spellStart"/>
      <w:r>
        <w:t>Vinçotte</w:t>
      </w:r>
      <w:proofErr w:type="spellEnd"/>
      <w:r>
        <w:t xml:space="preserve"> in zijn rapport geen garantie dat een geluidswand langsheen de toegangsweg de overschrijding zal wegnemen. Er wordt enkel gesteld dat de impact van de toegangsweg kan gereduceerd worden. Dat betekent dat de mogelijkheid eveneens bestaat dat er geen voldoende reductie zal zijn door een geluidswand langsheen de toegangsweg. Bovendien geeft AIB </w:t>
      </w:r>
      <w:proofErr w:type="spellStart"/>
      <w:r>
        <w:t>Vinçotte</w:t>
      </w:r>
      <w:proofErr w:type="spellEnd"/>
      <w:r>
        <w:t xml:space="preserve"> aan dat de toegangsweg niet geheel tot de eigendom van </w:t>
      </w:r>
      <w:proofErr w:type="spellStart"/>
      <w:r>
        <w:t>Ivarem</w:t>
      </w:r>
      <w:proofErr w:type="spellEnd"/>
      <w:r>
        <w:t xml:space="preserve"> behoort. Men is dus afhankelijk van een andere eigenaar om een geluidswand te kunnen plaatsen langsheen de volledige toegangsweg. Dit beperkend element werd niet vermeld in het dossier van </w:t>
      </w:r>
      <w:proofErr w:type="spellStart"/>
      <w:r>
        <w:t>Ivarem</w:t>
      </w:r>
      <w:proofErr w:type="spellEnd"/>
      <w:r>
        <w:t xml:space="preserve"> wat betreft maatregelen om effecten van geluid en trillingen te voorkomen of beperken.</w:t>
      </w:r>
    </w:p>
    <w:p w14:paraId="7FC3D0CD" w14:textId="25E13253" w:rsidR="00242269" w:rsidRDefault="00242269" w:rsidP="00F5660E">
      <w:pPr>
        <w:pStyle w:val="BodyText"/>
        <w:spacing w:line="276" w:lineRule="auto"/>
        <w:ind w:left="118" w:right="118"/>
        <w:jc w:val="both"/>
      </w:pPr>
    </w:p>
    <w:p w14:paraId="1BD9BCB4" w14:textId="77777777" w:rsidR="00191EF9" w:rsidRDefault="00191EF9">
      <w:pPr>
        <w:rPr>
          <w:sz w:val="20"/>
          <w:szCs w:val="20"/>
        </w:rPr>
      </w:pPr>
      <w:r>
        <w:br w:type="page"/>
      </w:r>
    </w:p>
    <w:p w14:paraId="74E16984" w14:textId="787AD8BD" w:rsidR="00191EF9" w:rsidRDefault="00191EF9" w:rsidP="00191EF9">
      <w:pPr>
        <w:pStyle w:val="BodyText"/>
        <w:numPr>
          <w:ilvl w:val="0"/>
          <w:numId w:val="8"/>
        </w:numPr>
        <w:spacing w:line="276" w:lineRule="auto"/>
        <w:ind w:right="118"/>
        <w:jc w:val="both"/>
      </w:pPr>
      <w:proofErr w:type="spellStart"/>
      <w:r>
        <w:lastRenderedPageBreak/>
        <w:t>Stiltebehoevende</w:t>
      </w:r>
      <w:proofErr w:type="spellEnd"/>
      <w:r>
        <w:t xml:space="preserve"> instellingen of zones </w:t>
      </w:r>
    </w:p>
    <w:p w14:paraId="0699E5E4" w14:textId="77777777" w:rsidR="00191EF9" w:rsidRDefault="00191EF9" w:rsidP="00191EF9">
      <w:pPr>
        <w:pStyle w:val="BodyText"/>
        <w:spacing w:line="276" w:lineRule="auto"/>
        <w:ind w:left="118" w:right="118"/>
        <w:jc w:val="both"/>
      </w:pPr>
    </w:p>
    <w:p w14:paraId="591515E5" w14:textId="77777777" w:rsidR="00191EF9" w:rsidRDefault="00191EF9" w:rsidP="00191EF9">
      <w:pPr>
        <w:pStyle w:val="BodyText"/>
        <w:numPr>
          <w:ilvl w:val="0"/>
          <w:numId w:val="7"/>
        </w:numPr>
        <w:spacing w:line="276" w:lineRule="auto"/>
        <w:ind w:right="118"/>
        <w:jc w:val="both"/>
      </w:pPr>
      <w:r>
        <w:t xml:space="preserve">We wijzen erop dat er in de nabijheid van </w:t>
      </w:r>
      <w:proofErr w:type="spellStart"/>
      <w:r>
        <w:t>Ivarem</w:t>
      </w:r>
      <w:proofErr w:type="spellEnd"/>
      <w:r>
        <w:t xml:space="preserve"> (Leuvensesteenweg 443D, Mechelen) </w:t>
      </w:r>
      <w:proofErr w:type="spellStart"/>
      <w:r>
        <w:t>stiltebehoevende</w:t>
      </w:r>
      <w:proofErr w:type="spellEnd"/>
      <w:r>
        <w:t xml:space="preserve"> instellingen aanwezig zijn, met name: Sint-Lambertusschool, Basisschool De Bel, Kinderdagverblijf Het Zandkasteel, Hotel </w:t>
      </w:r>
      <w:proofErr w:type="spellStart"/>
      <w:r>
        <w:t>Malcot</w:t>
      </w:r>
      <w:proofErr w:type="spellEnd"/>
      <w:r>
        <w:t xml:space="preserve">. Daarnaast zijn er ook </w:t>
      </w:r>
      <w:proofErr w:type="spellStart"/>
      <w:r>
        <w:t>stiltebehoevende</w:t>
      </w:r>
      <w:proofErr w:type="spellEnd"/>
      <w:r>
        <w:t xml:space="preserve"> zones rond </w:t>
      </w:r>
      <w:proofErr w:type="spellStart"/>
      <w:r>
        <w:t>Ivarem</w:t>
      </w:r>
      <w:proofErr w:type="spellEnd"/>
      <w:r>
        <w:t xml:space="preserve">, met name: de aangrenzende woongebieden en het nabijgelegen natuurgebied Mechels broek. Ook het gegeven dat er sprake is van geluid met impulsachtig karakter is een bijkomende voorwaarde voor strengere grenswaarden en meetomstandigheden volgens </w:t>
      </w:r>
      <w:proofErr w:type="spellStart"/>
      <w:r>
        <w:t>Vlarem</w:t>
      </w:r>
      <w:proofErr w:type="spellEnd"/>
      <w:r>
        <w:t xml:space="preserve"> II (welke zijn deze grenswaarden en meetomstandigheden?), (</w:t>
      </w:r>
      <w:proofErr w:type="spellStart"/>
      <w:r>
        <w:t>Vlarem</w:t>
      </w:r>
      <w:proofErr w:type="spellEnd"/>
      <w:r>
        <w:t xml:space="preserve"> II, afdeling 4.5.6., Bijzondere voorwaarden). In het door </w:t>
      </w:r>
      <w:proofErr w:type="spellStart"/>
      <w:r>
        <w:t>Ivarem</w:t>
      </w:r>
      <w:proofErr w:type="spellEnd"/>
      <w:r>
        <w:t xml:space="preserve"> ingediende dossier werd geen rekening gehouden met deze bijkomende voorwaarden. De slogan van Hotel </w:t>
      </w:r>
      <w:proofErr w:type="spellStart"/>
      <w:r>
        <w:t>Malcot</w:t>
      </w:r>
      <w:proofErr w:type="spellEnd"/>
      <w:r>
        <w:t xml:space="preserve">, nl: ‘Een oase van rust in een gejaagde wereld’, zal met deze exploitatie nog moeilijk te realiseren zijn. </w:t>
      </w:r>
    </w:p>
    <w:p w14:paraId="18F5E9A1" w14:textId="77777777" w:rsidR="00191EF9" w:rsidRDefault="00191EF9" w:rsidP="00191EF9">
      <w:pPr>
        <w:pStyle w:val="BodyText"/>
        <w:spacing w:line="276" w:lineRule="auto"/>
        <w:ind w:left="118" w:right="118"/>
        <w:jc w:val="both"/>
      </w:pPr>
    </w:p>
    <w:p w14:paraId="2D108D7F" w14:textId="77777777" w:rsidR="00191EF9" w:rsidRDefault="00191EF9" w:rsidP="00191EF9">
      <w:pPr>
        <w:pStyle w:val="BodyText"/>
        <w:numPr>
          <w:ilvl w:val="0"/>
          <w:numId w:val="8"/>
        </w:numPr>
        <w:spacing w:line="276" w:lineRule="auto"/>
        <w:ind w:right="118"/>
        <w:jc w:val="both"/>
      </w:pPr>
      <w:r>
        <w:t xml:space="preserve">Geluidswand </w:t>
      </w:r>
      <w:proofErr w:type="spellStart"/>
      <w:r>
        <w:t>vs</w:t>
      </w:r>
      <w:proofErr w:type="spellEnd"/>
      <w:r>
        <w:t xml:space="preserve"> geluidswal </w:t>
      </w:r>
    </w:p>
    <w:p w14:paraId="6F1109F7" w14:textId="77777777" w:rsidR="00191EF9" w:rsidRDefault="00191EF9" w:rsidP="00191EF9">
      <w:pPr>
        <w:pStyle w:val="BodyText"/>
        <w:spacing w:line="276" w:lineRule="auto"/>
        <w:ind w:left="118" w:right="118"/>
        <w:jc w:val="both"/>
      </w:pPr>
    </w:p>
    <w:p w14:paraId="7BB837D9" w14:textId="77777777" w:rsidR="00191EF9" w:rsidRDefault="00191EF9" w:rsidP="00191EF9">
      <w:pPr>
        <w:pStyle w:val="BodyText"/>
        <w:numPr>
          <w:ilvl w:val="0"/>
          <w:numId w:val="9"/>
        </w:numPr>
        <w:spacing w:line="276" w:lineRule="auto"/>
        <w:ind w:right="118"/>
        <w:jc w:val="both"/>
      </w:pPr>
      <w:proofErr w:type="spellStart"/>
      <w:r>
        <w:t>Ivarem</w:t>
      </w:r>
      <w:proofErr w:type="spellEnd"/>
      <w:r>
        <w:t xml:space="preserve"> stelt een geluidswand voor als maatregel tegen de geluidsoverlast. Deze wand zou 3 meter hoog zijn. De gemiddelde hoogte van een vuilniswagen is echter 4 m. Dit betekent dat de geluidsreductie door de geluidswand minimaal zal zijn zowel voor de piekgeluiden als voor de laagfrequente geluiden. Bovendien is een geluidswand niet effectief tegen laagfrequente geluiden. Vrachtwagens en ventilatoren zijn bekende bronnen van laagfrequent geluid. FOD Volksgezondheid en leefmilieu stelt dat laagfrequent geluid hinder kan veroorzaken, zelfs wanneer ze onhoorbaar zijn. Laagfrequent geluid reikt ook verder dan geluid met een hogere frequentie. We kunnen dus stellen dat zowel de nabije als de ruimere omgeving rond </w:t>
      </w:r>
      <w:proofErr w:type="spellStart"/>
      <w:r>
        <w:t>Ivarem</w:t>
      </w:r>
      <w:proofErr w:type="spellEnd"/>
      <w:r>
        <w:t xml:space="preserve"> hinder zal ondervinden van het laagfrequent geluid. Dit aspect werd niet onderzocht door de laatste </w:t>
      </w:r>
      <w:proofErr w:type="spellStart"/>
      <w:r>
        <w:t>geluidsstudie</w:t>
      </w:r>
      <w:proofErr w:type="spellEnd"/>
      <w:r>
        <w:t xml:space="preserve"> van AIB </w:t>
      </w:r>
      <w:proofErr w:type="spellStart"/>
      <w:r>
        <w:t>Vinçotte</w:t>
      </w:r>
      <w:proofErr w:type="spellEnd"/>
      <w:r>
        <w:t xml:space="preserve">. Enkel het tonaal karakter van de ventilatoren werd aangehaald in de </w:t>
      </w:r>
      <w:proofErr w:type="spellStart"/>
      <w:r>
        <w:t>geluidsstudie</w:t>
      </w:r>
      <w:proofErr w:type="spellEnd"/>
      <w:r>
        <w:t xml:space="preserve">. Piekgeluiden doorheen de dag door 10-tallen vrachtwagens samen met de standaard achteruitrij-alarmen (‘piep-piep’ geluid) is wel enorm storend voor de omgeving. Er zijn intelligente achteruitrij-systemen die afgestemd zijn op het omgevingslawaai. Is hier rekening mee gehouden? Dit blijkt niet uit het ingediende dossier van </w:t>
      </w:r>
      <w:proofErr w:type="spellStart"/>
      <w:r>
        <w:t>Ivarem</w:t>
      </w:r>
      <w:proofErr w:type="spellEnd"/>
      <w:r>
        <w:t xml:space="preserve">. </w:t>
      </w:r>
    </w:p>
    <w:p w14:paraId="6543680E" w14:textId="77777777" w:rsidR="00191EF9" w:rsidRDefault="00191EF9" w:rsidP="00191EF9">
      <w:pPr>
        <w:pStyle w:val="BodyText"/>
        <w:spacing w:line="276" w:lineRule="auto"/>
        <w:ind w:left="118" w:right="118"/>
        <w:jc w:val="both"/>
      </w:pPr>
    </w:p>
    <w:p w14:paraId="65FBD466" w14:textId="77777777" w:rsidR="00191EF9" w:rsidRDefault="00191EF9" w:rsidP="00191EF9">
      <w:pPr>
        <w:pStyle w:val="BodyText"/>
        <w:numPr>
          <w:ilvl w:val="0"/>
          <w:numId w:val="7"/>
        </w:numPr>
        <w:spacing w:line="276" w:lineRule="auto"/>
        <w:ind w:right="118"/>
        <w:jc w:val="both"/>
      </w:pPr>
      <w:r>
        <w:t xml:space="preserve">Voor de immissiemetingen werd gebruik gemaakt van het LA95-niveau. Hiermee worden piekgeluiden weggenomen in de metingen. Piekgeluiden zijn echter een belangrijk kenmerk van de geluidsoverlast bij dit type exploitatie (sluiten van achterklep van huisvuilwagen, neerzetten van container op de grond of op een oplegger). Hierdoor geven de resultaten van de immissiemetingen een vertekend beeld van wat het reële omgevingsgeluid zal zijn. Het reële omgevingsgeluid wat piekgeluiden betreft zal hoger zijn en dus de milieukwaliteitsnormen wel overschrijden.   </w:t>
      </w:r>
    </w:p>
    <w:p w14:paraId="09103BCD" w14:textId="77777777" w:rsidR="00191EF9" w:rsidRDefault="00191EF9" w:rsidP="00191EF9">
      <w:pPr>
        <w:pStyle w:val="BodyText"/>
        <w:spacing w:line="276" w:lineRule="auto"/>
        <w:ind w:left="118" w:right="118"/>
        <w:jc w:val="both"/>
      </w:pPr>
    </w:p>
    <w:p w14:paraId="4ED2ECC8" w14:textId="77777777" w:rsidR="00191EF9" w:rsidRDefault="00191EF9" w:rsidP="00191EF9">
      <w:pPr>
        <w:pStyle w:val="BodyText"/>
        <w:numPr>
          <w:ilvl w:val="0"/>
          <w:numId w:val="7"/>
        </w:numPr>
        <w:spacing w:line="276" w:lineRule="auto"/>
        <w:ind w:right="118"/>
        <w:jc w:val="both"/>
      </w:pPr>
      <w:r>
        <w:t xml:space="preserve">De geluidsschermen die men wil plaatsen zijn van het absorberende type. Zij worden in een door het type exploitatie gekenmerkt stoffige en vuile omgeving geplaatst. De geluidsschermen zullen snel gevuld geraken met stof en vuil waardoor het geluidswerend effect na een paar jaar teniet zal gedaan zijn. </w:t>
      </w:r>
    </w:p>
    <w:p w14:paraId="0CD28F2C" w14:textId="77777777" w:rsidR="00191EF9" w:rsidRDefault="00191EF9" w:rsidP="00191EF9">
      <w:pPr>
        <w:pStyle w:val="BodyText"/>
        <w:spacing w:line="276" w:lineRule="auto"/>
        <w:ind w:left="118" w:right="118"/>
        <w:jc w:val="both"/>
      </w:pPr>
    </w:p>
    <w:p w14:paraId="04CB4EA6" w14:textId="77777777" w:rsidR="00191EF9" w:rsidRDefault="00191EF9" w:rsidP="00191EF9">
      <w:pPr>
        <w:pStyle w:val="BodyText"/>
        <w:numPr>
          <w:ilvl w:val="0"/>
          <w:numId w:val="7"/>
        </w:numPr>
        <w:spacing w:line="276" w:lineRule="auto"/>
        <w:ind w:right="118"/>
        <w:jc w:val="both"/>
      </w:pPr>
      <w:r>
        <w:t xml:space="preserve">Een geluidswand van 3m hoog zal daarom niet effectief zijn om de geluidsoverlast te reduceren tot een leefbaar niveau. Een geluidswal van 5m hoog met groen-bekleding zou een meer geschikte maatregel zijn. Een groen-bekleding is een belangrijk visueel en mentaal aspect voor de omwonenden. Hier werd geen rekening mee gehouden in de maatregelen voorgesteld door </w:t>
      </w:r>
      <w:proofErr w:type="spellStart"/>
      <w:r>
        <w:t>Ivarem</w:t>
      </w:r>
      <w:proofErr w:type="spellEnd"/>
      <w:r>
        <w:t xml:space="preserve">.  </w:t>
      </w:r>
    </w:p>
    <w:p w14:paraId="0694EA9C" w14:textId="77777777" w:rsidR="00191EF9" w:rsidRDefault="00191EF9" w:rsidP="00191EF9">
      <w:pPr>
        <w:pStyle w:val="BodyText"/>
        <w:spacing w:line="276" w:lineRule="auto"/>
        <w:ind w:left="118" w:right="118"/>
        <w:jc w:val="both"/>
      </w:pPr>
    </w:p>
    <w:p w14:paraId="6249EE91" w14:textId="77777777" w:rsidR="00191EF9" w:rsidRDefault="00191EF9" w:rsidP="00191EF9">
      <w:pPr>
        <w:pStyle w:val="BodyText"/>
        <w:numPr>
          <w:ilvl w:val="0"/>
          <w:numId w:val="7"/>
        </w:numPr>
        <w:spacing w:line="276" w:lineRule="auto"/>
        <w:ind w:right="118"/>
        <w:jc w:val="both"/>
      </w:pPr>
      <w:r>
        <w:t xml:space="preserve">AIB </w:t>
      </w:r>
      <w:proofErr w:type="spellStart"/>
      <w:r>
        <w:t>Vinçotte</w:t>
      </w:r>
      <w:proofErr w:type="spellEnd"/>
      <w:r>
        <w:t xml:space="preserve"> stelt (geluidsimpactstudie maart – april 2022) dat een geluidswand tussen en aansluitend aan de overslaghal en het administratief gebouw de overschrijding van 3 dB(A) zou kunnen reduceren waarbij de limietwaarde wordt geëvenaard. Het is duidelijk dat AIB </w:t>
      </w:r>
      <w:proofErr w:type="spellStart"/>
      <w:r>
        <w:lastRenderedPageBreak/>
        <w:t>Vinçotte</w:t>
      </w:r>
      <w:proofErr w:type="spellEnd"/>
      <w:r>
        <w:t xml:space="preserve"> dit zeer voorwaardelijk stelt en dat een overschrijding van de limietwaarde zeer waarschijnlijk is. </w:t>
      </w:r>
      <w:proofErr w:type="spellStart"/>
      <w:r>
        <w:t>Maw</w:t>
      </w:r>
      <w:proofErr w:type="spellEnd"/>
      <w:r>
        <w:t xml:space="preserve">, AIB </w:t>
      </w:r>
      <w:proofErr w:type="spellStart"/>
      <w:r>
        <w:t>Vinçotte</w:t>
      </w:r>
      <w:proofErr w:type="spellEnd"/>
      <w:r>
        <w:t xml:space="preserve"> kan geen garantie geven dat een geluidswand een voldoende maatregel zal zijn om een overschrijding tegen te gaan. Volgens de </w:t>
      </w:r>
      <w:proofErr w:type="spellStart"/>
      <w:r>
        <w:t>Vlarem</w:t>
      </w:r>
      <w:proofErr w:type="spellEnd"/>
      <w:r>
        <w:t xml:space="preserve">-principes dient geluidsoverlast aan de bron aangepakt te worden, met name: de vrachtwagens, de heftruck, de bandenkraan, de wiellader, de ventilatoren, overige machines. Een geluidswand is maar een optie om de geluidsoverlast binnen de perken te houden. </w:t>
      </w:r>
      <w:proofErr w:type="spellStart"/>
      <w:r>
        <w:t>Ivarem</w:t>
      </w:r>
      <w:proofErr w:type="spellEnd"/>
      <w:r>
        <w:t xml:space="preserve"> stelt de geluidswand voor als een maatregel die elke overschrijding van de geluidslimietwaarden effectief zal voorkomen hetgeen totaal niet realistisch is. </w:t>
      </w:r>
    </w:p>
    <w:p w14:paraId="49521FB8" w14:textId="77777777" w:rsidR="00191EF9" w:rsidRDefault="00191EF9" w:rsidP="00191EF9">
      <w:pPr>
        <w:pStyle w:val="ListParagraph"/>
      </w:pPr>
    </w:p>
    <w:p w14:paraId="01D97EBE" w14:textId="463B0C0B" w:rsidR="00191EF9" w:rsidRDefault="00191EF9" w:rsidP="00191EF9">
      <w:pPr>
        <w:pStyle w:val="BodyText"/>
        <w:spacing w:line="276" w:lineRule="auto"/>
        <w:ind w:left="838" w:right="118"/>
        <w:jc w:val="both"/>
      </w:pPr>
      <w:r>
        <w:t xml:space="preserve">De overschrijding van de limietwaarden met 3 dB(A) betekent dat er een verdubbeling is van het geluid. Ter hoogte van de zuidelijk gelegen woningen is er zelfs een 3,9 dB(A) hogere geluidsimpact berekend wat betreft het verkeer op de toegangsweg, </w:t>
      </w:r>
      <w:proofErr w:type="spellStart"/>
      <w:r>
        <w:t>maw</w:t>
      </w:r>
      <w:proofErr w:type="spellEnd"/>
      <w:r>
        <w:t xml:space="preserve"> een geluidsniveau maal 4! Ook hier geeft AIB </w:t>
      </w:r>
      <w:proofErr w:type="spellStart"/>
      <w:r>
        <w:t>Vinçotte</w:t>
      </w:r>
      <w:proofErr w:type="spellEnd"/>
      <w:r>
        <w:t xml:space="preserve"> in zijn rapport geen garantie dat een geluidswand langsheen de toegangsweg de overschrijding zal wegnemen. Er wordt enkel gesteld dat de impact van de toegangsweg kan gereduceerd worden. Dat betekent dat de mogelijkheid eveneens bestaat dat er geen voldoende reductie zal zijn door een geluidswand langsheen de toegangsweg. Bovendien geeft AIB </w:t>
      </w:r>
      <w:proofErr w:type="spellStart"/>
      <w:r>
        <w:t>Vinçotte</w:t>
      </w:r>
      <w:proofErr w:type="spellEnd"/>
      <w:r>
        <w:t xml:space="preserve"> aan dat de toegangsweg niet geheel tot eigendom van </w:t>
      </w:r>
      <w:proofErr w:type="spellStart"/>
      <w:r>
        <w:t>Ivarem</w:t>
      </w:r>
      <w:proofErr w:type="spellEnd"/>
      <w:r>
        <w:t xml:space="preserve"> behoort. Men is dus afhankelijk van een andere eigenaar om een geluidswand te kunnen plaatsen langsheen de volledige toegangsweg. Dit beperkend element werd niet vermeld in het dossier van </w:t>
      </w:r>
      <w:proofErr w:type="spellStart"/>
      <w:r>
        <w:t>Ivarem</w:t>
      </w:r>
      <w:proofErr w:type="spellEnd"/>
      <w:r>
        <w:t xml:space="preserve"> wat betreft maatregelen om effecten van geluid en trillingen te voorkomen of beperken. </w:t>
      </w:r>
    </w:p>
    <w:p w14:paraId="0FDFE40B" w14:textId="77777777" w:rsidR="00191EF9" w:rsidRDefault="00191EF9" w:rsidP="00191EF9">
      <w:pPr>
        <w:pStyle w:val="BodyText"/>
        <w:spacing w:line="276" w:lineRule="auto"/>
        <w:ind w:left="118" w:right="118"/>
        <w:jc w:val="both"/>
      </w:pPr>
    </w:p>
    <w:p w14:paraId="358544C1" w14:textId="77777777" w:rsidR="00191EF9" w:rsidRDefault="00191EF9" w:rsidP="00191EF9">
      <w:pPr>
        <w:pStyle w:val="BodyText"/>
        <w:spacing w:line="276" w:lineRule="auto"/>
        <w:ind w:left="118" w:right="118"/>
        <w:jc w:val="both"/>
      </w:pPr>
      <w:r>
        <w:t xml:space="preserve">Bijkomende input wat betreft geluidshinder: </w:t>
      </w:r>
    </w:p>
    <w:p w14:paraId="54AB82F1" w14:textId="77777777" w:rsidR="00191EF9" w:rsidRDefault="00191EF9" w:rsidP="00191EF9">
      <w:pPr>
        <w:pStyle w:val="BodyText"/>
        <w:spacing w:line="276" w:lineRule="auto"/>
        <w:ind w:left="118" w:right="118"/>
        <w:jc w:val="both"/>
      </w:pPr>
    </w:p>
    <w:p w14:paraId="52CB47CB" w14:textId="77777777" w:rsidR="00191EF9" w:rsidRDefault="00191EF9" w:rsidP="00191EF9">
      <w:pPr>
        <w:pStyle w:val="BodyText"/>
        <w:spacing w:line="276" w:lineRule="auto"/>
        <w:ind w:left="118" w:right="118"/>
        <w:jc w:val="both"/>
      </w:pPr>
      <w:r>
        <w:t xml:space="preserve">Bewoners die wonen in de onmiddellijke omgeving van de site vrezen door het aangevraagde project en de komst van een overslaghal op dezelfde site voor een ernstige vermindering van hun </w:t>
      </w:r>
      <w:proofErr w:type="spellStart"/>
      <w:r>
        <w:t>leefkwaliteit</w:t>
      </w:r>
      <w:proofErr w:type="spellEnd"/>
      <w:r>
        <w:t xml:space="preserve"> en woongenot. De huidige uitbating geeft al aanleiding tot disproportionele geluids-, mobiliteits- en geurhinder en de uitbreiding van de activiteiten zal dit enkel doen toenemen.  </w:t>
      </w:r>
    </w:p>
    <w:p w14:paraId="5B8E1455" w14:textId="77777777" w:rsidR="00191EF9" w:rsidRDefault="00191EF9" w:rsidP="00191EF9">
      <w:pPr>
        <w:pStyle w:val="BodyText"/>
        <w:spacing w:line="276" w:lineRule="auto"/>
        <w:ind w:left="118" w:right="118"/>
        <w:jc w:val="both"/>
      </w:pPr>
    </w:p>
    <w:p w14:paraId="757268BD" w14:textId="77777777" w:rsidR="00191EF9" w:rsidRDefault="00191EF9" w:rsidP="00191EF9">
      <w:pPr>
        <w:pStyle w:val="BodyText"/>
        <w:spacing w:line="276" w:lineRule="auto"/>
        <w:ind w:left="118" w:right="118"/>
        <w:jc w:val="both"/>
      </w:pPr>
      <w:r>
        <w:t xml:space="preserve">Als omwonenden vrezen we dat de geur-, mobiliteits- en geluidshinder op substantiële wijze bijkomend wordt verhoogd en onvermijdbare en schadelijke effecten zal hebben op het welzijn, woongenot, </w:t>
      </w:r>
      <w:proofErr w:type="spellStart"/>
      <w:r>
        <w:t>leefkwaliteit</w:t>
      </w:r>
      <w:proofErr w:type="spellEnd"/>
      <w:r>
        <w:t xml:space="preserve"> en het maatschappelijk doel. </w:t>
      </w:r>
    </w:p>
    <w:p w14:paraId="4129238E" w14:textId="77777777" w:rsidR="00191EF9" w:rsidRDefault="00191EF9" w:rsidP="00191EF9">
      <w:pPr>
        <w:pStyle w:val="BodyText"/>
        <w:spacing w:line="276" w:lineRule="auto"/>
        <w:ind w:left="118" w:right="118"/>
        <w:jc w:val="both"/>
      </w:pPr>
    </w:p>
    <w:p w14:paraId="25F92B54" w14:textId="77777777" w:rsidR="00191EF9" w:rsidRDefault="00191EF9" w:rsidP="00191EF9">
      <w:pPr>
        <w:pStyle w:val="BodyText"/>
        <w:spacing w:line="276" w:lineRule="auto"/>
        <w:ind w:left="118" w:right="118"/>
        <w:jc w:val="both"/>
      </w:pPr>
      <w:r>
        <w:t xml:space="preserve">Er wordt gevreesd  voor bijkomende  geluidshinder. Bewoners stellen nu al dergelijke hinder te ondervinden van de containers en van het aan- en afrijden van vrachtwagens, waarbij ook gewezen wordt op het signalisatiegeluid van vrachtwagens en het intern rollend materieel bij het achteruitrijden en het (warm) draaien van de motoren. </w:t>
      </w:r>
    </w:p>
    <w:p w14:paraId="0D488CA8" w14:textId="77777777" w:rsidR="00191EF9" w:rsidRDefault="00191EF9" w:rsidP="00191EF9">
      <w:pPr>
        <w:pStyle w:val="BodyText"/>
        <w:spacing w:line="276" w:lineRule="auto"/>
        <w:ind w:left="118" w:right="118"/>
        <w:jc w:val="both"/>
      </w:pPr>
    </w:p>
    <w:p w14:paraId="3348AFC5" w14:textId="77777777" w:rsidR="00191EF9" w:rsidRDefault="00191EF9" w:rsidP="00191EF9">
      <w:pPr>
        <w:pStyle w:val="BodyText"/>
        <w:spacing w:line="276" w:lineRule="auto"/>
        <w:ind w:left="118" w:right="118"/>
        <w:jc w:val="both"/>
      </w:pPr>
      <w:r>
        <w:t xml:space="preserve">Bij de aanbestedingen naar nieuwe installaties en vrachtwagens wordt de voorkeur gegeven naar geluidsarme types en op milieuvriendelijke aandrijfsystemen, Waterstof, Elektrisch… </w:t>
      </w:r>
    </w:p>
    <w:p w14:paraId="705737AB" w14:textId="77777777" w:rsidR="00191EF9" w:rsidRDefault="00191EF9" w:rsidP="00191EF9">
      <w:pPr>
        <w:pStyle w:val="BodyText"/>
        <w:spacing w:line="276" w:lineRule="auto"/>
        <w:ind w:left="118" w:right="118"/>
        <w:jc w:val="both"/>
      </w:pPr>
    </w:p>
    <w:p w14:paraId="5CFF7E1A" w14:textId="77777777" w:rsidR="00191EF9" w:rsidRDefault="00191EF9" w:rsidP="00191EF9">
      <w:pPr>
        <w:pStyle w:val="BodyText"/>
        <w:spacing w:line="276" w:lineRule="auto"/>
        <w:ind w:left="118" w:right="118"/>
        <w:jc w:val="both"/>
      </w:pPr>
      <w:r>
        <w:t xml:space="preserve">Er mag geen afwijking worden toegestaan op artikel 5.2.1.2, §3 van het besluit van de Vlaamse regering van 1 juni 1995 houdende algemene en sectorale bepalingen inzake milieuhygiëne (VLAREM II), ‘Tenzij anders bepaald in de omgevingsvergunning voor de exploitatie van de ingedeelde inrichting of activiteit mag de normale afvalstoffenaanvoer en -afvoer niet vóór 7 uur en na 19 uur plaatsvinden’. Ook het (warm) draaien van motoren en het laden en lossen niet laten plaatsvinden buiten deze uren.  </w:t>
      </w:r>
    </w:p>
    <w:p w14:paraId="29F15709" w14:textId="77777777" w:rsidR="00191EF9" w:rsidRDefault="00191EF9" w:rsidP="00191EF9">
      <w:pPr>
        <w:pStyle w:val="BodyText"/>
        <w:spacing w:line="276" w:lineRule="auto"/>
        <w:ind w:left="118" w:right="118"/>
        <w:jc w:val="both"/>
      </w:pPr>
    </w:p>
    <w:p w14:paraId="2AA4B8C1" w14:textId="77777777" w:rsidR="00191EF9" w:rsidRDefault="00191EF9" w:rsidP="00191EF9">
      <w:pPr>
        <w:pStyle w:val="BodyText"/>
        <w:spacing w:line="276" w:lineRule="auto"/>
        <w:ind w:left="118" w:right="118"/>
        <w:jc w:val="both"/>
      </w:pPr>
      <w:r>
        <w:t xml:space="preserve">We wensen aan te geven dat er geen bufferzone is voorzien tussen de woonzone en de industrie/openbaar nut zone. Dit is niet meer gebruikelijk, de nieuwe RUPS voorzien altijd een bufferzone tussen woongebied en industriegebied. Omdat deze bufferzone op het gewestplan niet is voorzien lijkt de aanleg van een brede en voldoende hoog geluidstalud meer dan nodig.  </w:t>
      </w:r>
    </w:p>
    <w:p w14:paraId="0C509EB4" w14:textId="77777777" w:rsidR="00191EF9" w:rsidRDefault="00191EF9" w:rsidP="00191EF9">
      <w:pPr>
        <w:pStyle w:val="BodyText"/>
        <w:spacing w:line="276" w:lineRule="auto"/>
        <w:ind w:left="118" w:right="118"/>
        <w:jc w:val="both"/>
      </w:pPr>
    </w:p>
    <w:p w14:paraId="0BE52A06" w14:textId="77777777" w:rsidR="00191EF9" w:rsidRDefault="00191EF9" w:rsidP="00191EF9">
      <w:pPr>
        <w:pStyle w:val="BodyText"/>
        <w:spacing w:line="276" w:lineRule="auto"/>
        <w:ind w:left="118" w:right="118"/>
        <w:jc w:val="both"/>
      </w:pPr>
      <w:r>
        <w:t xml:space="preserve"> </w:t>
      </w:r>
    </w:p>
    <w:p w14:paraId="7189D85B" w14:textId="77777777" w:rsidR="00191EF9" w:rsidRDefault="00191EF9" w:rsidP="00191EF9">
      <w:pPr>
        <w:pStyle w:val="BodyText"/>
        <w:spacing w:line="276" w:lineRule="auto"/>
        <w:ind w:left="118" w:right="118"/>
        <w:jc w:val="both"/>
      </w:pPr>
    </w:p>
    <w:p w14:paraId="4B5467B4" w14:textId="503E1365" w:rsidR="00191EF9" w:rsidRDefault="00191EF9" w:rsidP="00191EF9">
      <w:pPr>
        <w:pStyle w:val="BodyText"/>
        <w:spacing w:line="276" w:lineRule="auto"/>
        <w:ind w:left="118" w:right="118"/>
        <w:jc w:val="both"/>
      </w:pPr>
      <w:r>
        <w:lastRenderedPageBreak/>
        <w:t xml:space="preserve">De zone waarbinnen IVAREM actief is, is in volle expansie, </w:t>
      </w:r>
      <w:proofErr w:type="spellStart"/>
      <w:r>
        <w:t>ttz</w:t>
      </w:r>
      <w:proofErr w:type="spellEnd"/>
      <w:r>
        <w:t xml:space="preserve"> dat de stad Mechelen een grote ambitie toont om op korte termijn te groeien naar 100.000 inwoners, dit zal ook bijkomend afval genereren en dus meer transporten, afvalmanipulatie </w:t>
      </w:r>
      <w:proofErr w:type="spellStart"/>
      <w:r>
        <w:t>etc</w:t>
      </w:r>
      <w:proofErr w:type="spellEnd"/>
      <w:r>
        <w:t>…. Een geluidstudie vandaag zal dus niet meer representatief zijn voor de situatie binnen 5 jaar, ook de overslaghoeveelheden afval zullen sterk toenemen.  Het regelmatig uitvoeren van een akoestisch onderzoek dringt zich op en moet als bijzondere voorwaarden worden opgelegd.</w:t>
      </w:r>
    </w:p>
    <w:p w14:paraId="302C4F3C" w14:textId="77777777" w:rsidR="00191EF9" w:rsidRDefault="00191EF9" w:rsidP="00F5660E">
      <w:pPr>
        <w:pStyle w:val="BodyText"/>
        <w:spacing w:line="276" w:lineRule="auto"/>
        <w:ind w:left="118" w:right="118"/>
        <w:jc w:val="both"/>
      </w:pPr>
    </w:p>
    <w:p w14:paraId="162E550A" w14:textId="77777777" w:rsidR="00F5660E" w:rsidRDefault="00F5660E" w:rsidP="00F5660E">
      <w:pPr>
        <w:pStyle w:val="BodyText"/>
        <w:spacing w:line="276" w:lineRule="auto"/>
        <w:ind w:left="118" w:right="118"/>
        <w:jc w:val="both"/>
      </w:pPr>
      <w:r>
        <w:t>Samengevat: Uit de conclusies van de nieuw bijgevoegde geluidsimpactstudie blijkt er nog steeds een overschrijding te zijn van de geluidsnormen, weliswaar met een serieuze reductie t.o.v. november 2021. Een situatie waarbij het geluidsniveau nog steeds niet beantwoordt aan de vooropgestelde limieten en waarbij de aangebrachte oplossingen van de aanvrager niet realiseerbaar zijn omdat de terreinen voor de geluidswand thans niet volledig voorwerp uitmaken van deze aanvraag, is uiteraard nog steeds ruimschoots onvoldoende en te voorwaardelijk om een vergunning te kunnen verlenen.</w:t>
      </w:r>
    </w:p>
    <w:p w14:paraId="0A81312F" w14:textId="77777777" w:rsidR="00F5660E" w:rsidRDefault="00F5660E">
      <w:pPr>
        <w:pStyle w:val="BodyText"/>
        <w:spacing w:line="276" w:lineRule="auto"/>
        <w:ind w:left="118" w:right="118"/>
        <w:jc w:val="both"/>
      </w:pPr>
    </w:p>
    <w:p w14:paraId="194895AB" w14:textId="77777777" w:rsidR="00DC3DF6" w:rsidRDefault="00B11E8A">
      <w:pPr>
        <w:pStyle w:val="Heading2"/>
        <w:ind w:left="118" w:firstLine="0"/>
        <w:rPr>
          <w:u w:val="none"/>
        </w:rPr>
      </w:pPr>
      <w:r>
        <w:t>Fijn</w:t>
      </w:r>
      <w:r>
        <w:rPr>
          <w:spacing w:val="-5"/>
        </w:rPr>
        <w:t xml:space="preserve"> </w:t>
      </w:r>
      <w:r>
        <w:rPr>
          <w:spacing w:val="-4"/>
        </w:rPr>
        <w:t>stof</w:t>
      </w:r>
    </w:p>
    <w:p w14:paraId="10A28070" w14:textId="77777777" w:rsidR="00DC3DF6" w:rsidRDefault="00DC3DF6">
      <w:pPr>
        <w:pStyle w:val="BodyText"/>
        <w:spacing w:before="9"/>
        <w:rPr>
          <w:b/>
          <w:sz w:val="15"/>
        </w:rPr>
      </w:pPr>
    </w:p>
    <w:p w14:paraId="45260ED2" w14:textId="77777777" w:rsidR="00DC3DF6" w:rsidRDefault="00B11E8A">
      <w:pPr>
        <w:pStyle w:val="BodyText"/>
        <w:spacing w:before="93" w:line="276" w:lineRule="auto"/>
        <w:ind w:left="118" w:right="114"/>
        <w:jc w:val="both"/>
      </w:pPr>
      <w:r>
        <w:t>Een bijkomend hinderaspect</w:t>
      </w:r>
      <w:r>
        <w:rPr>
          <w:spacing w:val="-1"/>
        </w:rPr>
        <w:t xml:space="preserve"> </w:t>
      </w:r>
      <w:r>
        <w:t>dat in rekening moet gebracht</w:t>
      </w:r>
      <w:r>
        <w:rPr>
          <w:spacing w:val="-1"/>
        </w:rPr>
        <w:t xml:space="preserve"> </w:t>
      </w:r>
      <w:r>
        <w:t>worden, betreft</w:t>
      </w:r>
      <w:r>
        <w:rPr>
          <w:spacing w:val="-1"/>
        </w:rPr>
        <w:t xml:space="preserve"> </w:t>
      </w:r>
      <w:r>
        <w:t>het</w:t>
      </w:r>
      <w:r>
        <w:rPr>
          <w:spacing w:val="-1"/>
        </w:rPr>
        <w:t xml:space="preserve"> </w:t>
      </w:r>
      <w:r>
        <w:t>fijn</w:t>
      </w:r>
      <w:r>
        <w:rPr>
          <w:spacing w:val="-1"/>
        </w:rPr>
        <w:t xml:space="preserve"> </w:t>
      </w:r>
      <w:r>
        <w:t>stof.</w:t>
      </w:r>
      <w:r>
        <w:rPr>
          <w:spacing w:val="-1"/>
        </w:rPr>
        <w:t xml:space="preserve"> </w:t>
      </w:r>
      <w:r>
        <w:t>Op</w:t>
      </w:r>
      <w:r>
        <w:rPr>
          <w:spacing w:val="-1"/>
        </w:rPr>
        <w:t xml:space="preserve"> </w:t>
      </w:r>
      <w:r>
        <w:t>de</w:t>
      </w:r>
      <w:r>
        <w:rPr>
          <w:spacing w:val="-1"/>
        </w:rPr>
        <w:t xml:space="preserve"> </w:t>
      </w:r>
      <w:r>
        <w:t xml:space="preserve">website </w:t>
      </w:r>
      <w:hyperlink r:id="rId12">
        <w:r>
          <w:rPr>
            <w:color w:val="0462C1"/>
            <w:u w:val="single" w:color="0462C1"/>
          </w:rPr>
          <w:t>https://mer.lne.be/merdatabank/uploads/b1957.pdf</w:t>
        </w:r>
      </w:hyperlink>
      <w:r>
        <w:rPr>
          <w:color w:val="0462C1"/>
          <w:spacing w:val="-10"/>
        </w:rPr>
        <w:t xml:space="preserve"> </w:t>
      </w:r>
      <w:r>
        <w:t>staat</w:t>
      </w:r>
      <w:r>
        <w:rPr>
          <w:spacing w:val="-13"/>
        </w:rPr>
        <w:t xml:space="preserve"> </w:t>
      </w:r>
      <w:r>
        <w:t>het</w:t>
      </w:r>
      <w:r>
        <w:rPr>
          <w:spacing w:val="-13"/>
        </w:rPr>
        <w:t xml:space="preserve"> </w:t>
      </w:r>
      <w:r>
        <w:t>overzicht</w:t>
      </w:r>
      <w:r>
        <w:rPr>
          <w:spacing w:val="-14"/>
        </w:rPr>
        <w:t xml:space="preserve"> </w:t>
      </w:r>
      <w:r>
        <w:t>van</w:t>
      </w:r>
      <w:r>
        <w:rPr>
          <w:spacing w:val="-13"/>
        </w:rPr>
        <w:t xml:space="preserve"> </w:t>
      </w:r>
      <w:r>
        <w:t>de</w:t>
      </w:r>
      <w:r>
        <w:rPr>
          <w:spacing w:val="-11"/>
        </w:rPr>
        <w:t xml:space="preserve"> </w:t>
      </w:r>
      <w:r>
        <w:t>adviezen</w:t>
      </w:r>
      <w:r>
        <w:rPr>
          <w:spacing w:val="-10"/>
        </w:rPr>
        <w:t xml:space="preserve"> </w:t>
      </w:r>
      <w:r>
        <w:t>bij</w:t>
      </w:r>
      <w:r>
        <w:rPr>
          <w:spacing w:val="-12"/>
        </w:rPr>
        <w:t xml:space="preserve"> </w:t>
      </w:r>
      <w:r>
        <w:t>de</w:t>
      </w:r>
      <w:r>
        <w:rPr>
          <w:spacing w:val="-11"/>
        </w:rPr>
        <w:t xml:space="preserve"> </w:t>
      </w:r>
      <w:proofErr w:type="spellStart"/>
      <w:r>
        <w:t>planMER</w:t>
      </w:r>
      <w:proofErr w:type="spellEnd"/>
      <w:r>
        <w:t>- screening</w:t>
      </w:r>
      <w:r>
        <w:rPr>
          <w:spacing w:val="-12"/>
        </w:rPr>
        <w:t xml:space="preserve"> </w:t>
      </w:r>
      <w:r>
        <w:t>van</w:t>
      </w:r>
      <w:r>
        <w:rPr>
          <w:spacing w:val="-12"/>
        </w:rPr>
        <w:t xml:space="preserve"> </w:t>
      </w:r>
      <w:r>
        <w:t>het</w:t>
      </w:r>
      <w:r>
        <w:rPr>
          <w:spacing w:val="-14"/>
        </w:rPr>
        <w:t xml:space="preserve"> </w:t>
      </w:r>
      <w:r>
        <w:t>RUP</w:t>
      </w:r>
      <w:r>
        <w:rPr>
          <w:spacing w:val="-12"/>
        </w:rPr>
        <w:t xml:space="preserve"> </w:t>
      </w:r>
      <w:r>
        <w:t>Spreeuwenhoek</w:t>
      </w:r>
      <w:r>
        <w:rPr>
          <w:spacing w:val="-12"/>
        </w:rPr>
        <w:t xml:space="preserve"> </w:t>
      </w:r>
      <w:r>
        <w:t>te</w:t>
      </w:r>
      <w:r>
        <w:rPr>
          <w:spacing w:val="-11"/>
        </w:rPr>
        <w:t xml:space="preserve"> </w:t>
      </w:r>
      <w:r>
        <w:t>Mechelen.</w:t>
      </w:r>
      <w:r>
        <w:rPr>
          <w:spacing w:val="-7"/>
        </w:rPr>
        <w:t xml:space="preserve"> </w:t>
      </w:r>
      <w:r>
        <w:t>Op</w:t>
      </w:r>
      <w:r>
        <w:rPr>
          <w:spacing w:val="-14"/>
        </w:rPr>
        <w:t xml:space="preserve"> </w:t>
      </w:r>
      <w:r>
        <w:t>pagina</w:t>
      </w:r>
      <w:r>
        <w:rPr>
          <w:spacing w:val="-12"/>
        </w:rPr>
        <w:t xml:space="preserve"> </w:t>
      </w:r>
      <w:r>
        <w:t>18-19</w:t>
      </w:r>
      <w:r>
        <w:rPr>
          <w:spacing w:val="-14"/>
        </w:rPr>
        <w:t xml:space="preserve"> </w:t>
      </w:r>
      <w:r>
        <w:t>staat</w:t>
      </w:r>
      <w:r>
        <w:rPr>
          <w:spacing w:val="-12"/>
        </w:rPr>
        <w:t xml:space="preserve"> </w:t>
      </w:r>
      <w:r>
        <w:t>dat</w:t>
      </w:r>
      <w:r>
        <w:rPr>
          <w:spacing w:val="-11"/>
        </w:rPr>
        <w:t xml:space="preserve"> </w:t>
      </w:r>
      <w:r>
        <w:t>de</w:t>
      </w:r>
      <w:r>
        <w:rPr>
          <w:spacing w:val="-14"/>
        </w:rPr>
        <w:t xml:space="preserve"> </w:t>
      </w:r>
      <w:r>
        <w:t>Leuvensesteenweg op dit ogenblik al gekenmerkt wordt door een overschrijding van de normen voor fijn stof. Bijkomende emissies van fijn stof dienen dan ook vermeden te worden, op het gevaar af dat er nog meer overschrijdingen volgen.</w:t>
      </w:r>
    </w:p>
    <w:p w14:paraId="601368BA" w14:textId="77777777" w:rsidR="00DC3DF6" w:rsidRDefault="00DC3DF6">
      <w:pPr>
        <w:pStyle w:val="BodyText"/>
        <w:spacing w:before="10"/>
      </w:pPr>
    </w:p>
    <w:p w14:paraId="63A58AA0" w14:textId="77777777" w:rsidR="00DC3DF6" w:rsidRDefault="00B11E8A">
      <w:pPr>
        <w:pStyle w:val="Heading2"/>
        <w:ind w:left="118" w:firstLine="0"/>
        <w:rPr>
          <w:u w:val="none"/>
        </w:rPr>
      </w:pPr>
      <w:r>
        <w:rPr>
          <w:spacing w:val="-2"/>
        </w:rPr>
        <w:t>Geurhinder</w:t>
      </w:r>
    </w:p>
    <w:p w14:paraId="60C3FAE8" w14:textId="77777777" w:rsidR="00DC3DF6" w:rsidRDefault="00DC3DF6">
      <w:pPr>
        <w:pStyle w:val="BodyText"/>
        <w:spacing w:before="11"/>
        <w:rPr>
          <w:b/>
          <w:sz w:val="15"/>
        </w:rPr>
      </w:pPr>
    </w:p>
    <w:p w14:paraId="597D8DDE" w14:textId="77777777" w:rsidR="00DC3DF6" w:rsidRDefault="00B11E8A">
      <w:pPr>
        <w:pStyle w:val="BodyText"/>
        <w:spacing w:before="93"/>
        <w:ind w:left="118"/>
        <w:jc w:val="both"/>
      </w:pPr>
      <w:r>
        <w:t>Verder</w:t>
      </w:r>
      <w:r>
        <w:rPr>
          <w:spacing w:val="-4"/>
        </w:rPr>
        <w:t xml:space="preserve"> </w:t>
      </w:r>
      <w:r>
        <w:t>is</w:t>
      </w:r>
      <w:r>
        <w:rPr>
          <w:spacing w:val="-6"/>
        </w:rPr>
        <w:t xml:space="preserve"> </w:t>
      </w:r>
      <w:r>
        <w:t>geurhinder</w:t>
      </w:r>
      <w:r>
        <w:rPr>
          <w:spacing w:val="-4"/>
        </w:rPr>
        <w:t xml:space="preserve"> </w:t>
      </w:r>
      <w:r>
        <w:t>ook</w:t>
      </w:r>
      <w:r>
        <w:rPr>
          <w:spacing w:val="-6"/>
        </w:rPr>
        <w:t xml:space="preserve"> </w:t>
      </w:r>
      <w:r>
        <w:t>een</w:t>
      </w:r>
      <w:r>
        <w:rPr>
          <w:spacing w:val="-7"/>
        </w:rPr>
        <w:t xml:space="preserve"> </w:t>
      </w:r>
      <w:r>
        <w:t>belangrijk</w:t>
      </w:r>
      <w:r>
        <w:rPr>
          <w:spacing w:val="-6"/>
        </w:rPr>
        <w:t xml:space="preserve"> </w:t>
      </w:r>
      <w:r>
        <w:rPr>
          <w:spacing w:val="-2"/>
        </w:rPr>
        <w:t>hinderaspect.</w:t>
      </w:r>
    </w:p>
    <w:p w14:paraId="40B85397" w14:textId="77777777" w:rsidR="00DC3DF6" w:rsidRDefault="00DC3DF6">
      <w:pPr>
        <w:pStyle w:val="BodyText"/>
        <w:spacing w:before="9"/>
        <w:rPr>
          <w:sz w:val="23"/>
        </w:rPr>
      </w:pPr>
    </w:p>
    <w:p w14:paraId="7A6BAECE" w14:textId="77777777" w:rsidR="00DC3DF6" w:rsidRDefault="00B11E8A">
      <w:pPr>
        <w:pStyle w:val="BodyText"/>
        <w:spacing w:line="276" w:lineRule="auto"/>
        <w:ind w:left="118" w:right="126"/>
        <w:jc w:val="both"/>
      </w:pPr>
      <w:r>
        <w:t>De huidige exploitatie werkt echter met gesloten containers die op deze wijze worden aangeleverd en overgezet worden op ander transport.</w:t>
      </w:r>
    </w:p>
    <w:p w14:paraId="101E04B5" w14:textId="77777777" w:rsidR="00DC3DF6" w:rsidRDefault="00DC3DF6">
      <w:pPr>
        <w:pStyle w:val="BodyText"/>
        <w:spacing w:before="9"/>
      </w:pPr>
    </w:p>
    <w:p w14:paraId="6AA74E92" w14:textId="77777777" w:rsidR="00DC3DF6" w:rsidRDefault="00B11E8A">
      <w:pPr>
        <w:pStyle w:val="BodyText"/>
        <w:spacing w:before="1" w:line="276" w:lineRule="auto"/>
        <w:ind w:left="118" w:right="125"/>
        <w:jc w:val="both"/>
      </w:pPr>
      <w:r>
        <w:t>De overslaghal daarentegen zal gebruikt worden om het afval zelf over te laden, om het tijdelijk in de hal te bewaren en vervolgens over te laden op ander transport.</w:t>
      </w:r>
    </w:p>
    <w:p w14:paraId="2F7E276F" w14:textId="77777777" w:rsidR="00DC3DF6" w:rsidRDefault="00DC3DF6">
      <w:pPr>
        <w:pStyle w:val="BodyText"/>
        <w:rPr>
          <w:sz w:val="21"/>
        </w:rPr>
      </w:pPr>
    </w:p>
    <w:p w14:paraId="15BB927C" w14:textId="77777777" w:rsidR="00DC3DF6" w:rsidRDefault="00B11E8A">
      <w:pPr>
        <w:pStyle w:val="BodyText"/>
        <w:spacing w:line="276" w:lineRule="auto"/>
        <w:ind w:left="118" w:right="117"/>
        <w:jc w:val="both"/>
      </w:pPr>
      <w:r>
        <w:t>In het geurmonitoringsplan wordt melding gemaakt van het GFT-afval. Afhankelijk van de ouderdom van dit afval, kunnen de geuremissies, veroorzaakt door het verteringsproces, aanzienlijk zijn.</w:t>
      </w:r>
    </w:p>
    <w:p w14:paraId="57EF6B9F" w14:textId="77777777" w:rsidR="00DC3DF6" w:rsidRDefault="00DC3DF6">
      <w:pPr>
        <w:pStyle w:val="BodyText"/>
        <w:spacing w:before="9"/>
      </w:pPr>
    </w:p>
    <w:p w14:paraId="1700A508" w14:textId="77777777" w:rsidR="00DC3DF6" w:rsidRDefault="00B11E8A">
      <w:pPr>
        <w:pStyle w:val="BodyText"/>
        <w:spacing w:line="276" w:lineRule="auto"/>
        <w:ind w:left="118" w:right="117"/>
        <w:jc w:val="both"/>
      </w:pPr>
      <w:r>
        <w:t>Er wordt ook toegegeven dat het mogelijk is dat de geuremissies vrijkomen via de poorten en andere openingen. Deze poorten moeten uiteraard geopend worden voor aan- en afrijdende vrachtwagens. Alles</w:t>
      </w:r>
      <w:r>
        <w:rPr>
          <w:spacing w:val="-10"/>
        </w:rPr>
        <w:t xml:space="preserve"> </w:t>
      </w:r>
      <w:r>
        <w:t>hangt</w:t>
      </w:r>
      <w:r>
        <w:rPr>
          <w:spacing w:val="-7"/>
        </w:rPr>
        <w:t xml:space="preserve"> </w:t>
      </w:r>
      <w:r>
        <w:t>bijgevolg</w:t>
      </w:r>
      <w:r>
        <w:rPr>
          <w:spacing w:val="-9"/>
        </w:rPr>
        <w:t xml:space="preserve"> </w:t>
      </w:r>
      <w:r>
        <w:t>af</w:t>
      </w:r>
      <w:r>
        <w:rPr>
          <w:spacing w:val="-10"/>
        </w:rPr>
        <w:t xml:space="preserve"> </w:t>
      </w:r>
      <w:r>
        <w:t>van</w:t>
      </w:r>
      <w:r>
        <w:rPr>
          <w:spacing w:val="-8"/>
        </w:rPr>
        <w:t xml:space="preserve"> </w:t>
      </w:r>
      <w:r>
        <w:t>de</w:t>
      </w:r>
      <w:r>
        <w:rPr>
          <w:spacing w:val="-10"/>
        </w:rPr>
        <w:t xml:space="preserve"> </w:t>
      </w:r>
      <w:r>
        <w:t>discipline</w:t>
      </w:r>
      <w:r>
        <w:rPr>
          <w:spacing w:val="-10"/>
        </w:rPr>
        <w:t xml:space="preserve"> </w:t>
      </w:r>
      <w:r>
        <w:t>en</w:t>
      </w:r>
      <w:r>
        <w:rPr>
          <w:spacing w:val="-9"/>
        </w:rPr>
        <w:t xml:space="preserve"> </w:t>
      </w:r>
      <w:r>
        <w:t>bereidheid</w:t>
      </w:r>
      <w:r>
        <w:rPr>
          <w:spacing w:val="-8"/>
        </w:rPr>
        <w:t xml:space="preserve"> </w:t>
      </w:r>
      <w:r>
        <w:t>van</w:t>
      </w:r>
      <w:r>
        <w:rPr>
          <w:spacing w:val="-10"/>
        </w:rPr>
        <w:t xml:space="preserve"> </w:t>
      </w:r>
      <w:r>
        <w:t>de</w:t>
      </w:r>
      <w:r>
        <w:rPr>
          <w:spacing w:val="-10"/>
        </w:rPr>
        <w:t xml:space="preserve"> </w:t>
      </w:r>
      <w:r>
        <w:t>werknemers</w:t>
      </w:r>
      <w:r>
        <w:rPr>
          <w:spacing w:val="-9"/>
        </w:rPr>
        <w:t xml:space="preserve"> </w:t>
      </w:r>
      <w:r>
        <w:t>om</w:t>
      </w:r>
      <w:r>
        <w:rPr>
          <w:spacing w:val="-11"/>
        </w:rPr>
        <w:t xml:space="preserve"> </w:t>
      </w:r>
      <w:r>
        <w:t>de</w:t>
      </w:r>
      <w:r>
        <w:rPr>
          <w:spacing w:val="-8"/>
        </w:rPr>
        <w:t xml:space="preserve"> </w:t>
      </w:r>
      <w:r>
        <w:t>poorten</w:t>
      </w:r>
      <w:r>
        <w:rPr>
          <w:spacing w:val="-10"/>
        </w:rPr>
        <w:t xml:space="preserve"> </w:t>
      </w:r>
      <w:r>
        <w:t>snel</w:t>
      </w:r>
      <w:r>
        <w:rPr>
          <w:spacing w:val="-11"/>
        </w:rPr>
        <w:t xml:space="preserve"> </w:t>
      </w:r>
      <w:r>
        <w:rPr>
          <w:spacing w:val="-2"/>
        </w:rPr>
        <w:t>genoeg</w:t>
      </w:r>
    </w:p>
    <w:p w14:paraId="0EC7D776" w14:textId="77777777" w:rsidR="00DC3DF6" w:rsidRDefault="00B11E8A">
      <w:pPr>
        <w:pStyle w:val="BodyText"/>
        <w:spacing w:before="79" w:line="276" w:lineRule="auto"/>
        <w:ind w:left="118" w:right="116"/>
        <w:jc w:val="both"/>
      </w:pPr>
      <w:r>
        <w:t>weer</w:t>
      </w:r>
      <w:r>
        <w:rPr>
          <w:spacing w:val="-4"/>
        </w:rPr>
        <w:t xml:space="preserve"> </w:t>
      </w:r>
      <w:r>
        <w:t>te</w:t>
      </w:r>
      <w:r>
        <w:rPr>
          <w:spacing w:val="-4"/>
        </w:rPr>
        <w:t xml:space="preserve"> </w:t>
      </w:r>
      <w:r>
        <w:t>sluiten. Bij</w:t>
      </w:r>
      <w:r>
        <w:rPr>
          <w:spacing w:val="-3"/>
        </w:rPr>
        <w:t xml:space="preserve"> </w:t>
      </w:r>
      <w:r>
        <w:t>warmer weer</w:t>
      </w:r>
      <w:r>
        <w:rPr>
          <w:spacing w:val="-4"/>
        </w:rPr>
        <w:t xml:space="preserve"> </w:t>
      </w:r>
      <w:r>
        <w:t>valt</w:t>
      </w:r>
      <w:r>
        <w:rPr>
          <w:spacing w:val="-2"/>
        </w:rPr>
        <w:t xml:space="preserve"> </w:t>
      </w:r>
      <w:r>
        <w:t>het</w:t>
      </w:r>
      <w:r>
        <w:rPr>
          <w:spacing w:val="-2"/>
        </w:rPr>
        <w:t xml:space="preserve"> </w:t>
      </w:r>
      <w:r>
        <w:t>te</w:t>
      </w:r>
      <w:r>
        <w:rPr>
          <w:spacing w:val="-2"/>
        </w:rPr>
        <w:t xml:space="preserve"> </w:t>
      </w:r>
      <w:r>
        <w:t>denken</w:t>
      </w:r>
      <w:r>
        <w:rPr>
          <w:spacing w:val="-2"/>
        </w:rPr>
        <w:t xml:space="preserve"> </w:t>
      </w:r>
      <w:r>
        <w:t>dat</w:t>
      </w:r>
      <w:r>
        <w:rPr>
          <w:spacing w:val="-2"/>
        </w:rPr>
        <w:t xml:space="preserve"> </w:t>
      </w:r>
      <w:r>
        <w:t>de</w:t>
      </w:r>
      <w:r>
        <w:rPr>
          <w:spacing w:val="-2"/>
        </w:rPr>
        <w:t xml:space="preserve"> </w:t>
      </w:r>
      <w:r>
        <w:t>poorten</w:t>
      </w:r>
      <w:r>
        <w:rPr>
          <w:spacing w:val="-2"/>
        </w:rPr>
        <w:t xml:space="preserve"> </w:t>
      </w:r>
      <w:r>
        <w:t>langer</w:t>
      </w:r>
      <w:r>
        <w:rPr>
          <w:spacing w:val="-1"/>
        </w:rPr>
        <w:t xml:space="preserve"> </w:t>
      </w:r>
      <w:r>
        <w:t>open worden</w:t>
      </w:r>
      <w:r>
        <w:rPr>
          <w:spacing w:val="-1"/>
        </w:rPr>
        <w:t xml:space="preserve"> </w:t>
      </w:r>
      <w:r>
        <w:t>gelaten,</w:t>
      </w:r>
      <w:r>
        <w:rPr>
          <w:spacing w:val="-2"/>
        </w:rPr>
        <w:t xml:space="preserve"> </w:t>
      </w:r>
      <w:r>
        <w:t>net</w:t>
      </w:r>
      <w:r>
        <w:rPr>
          <w:spacing w:val="-2"/>
        </w:rPr>
        <w:t xml:space="preserve"> </w:t>
      </w:r>
      <w:r>
        <w:t>als wanneer er meerdere vrachtwagens staan aan te schuiven om binnen te kunnen rijden.</w:t>
      </w:r>
    </w:p>
    <w:p w14:paraId="23A17C25" w14:textId="77777777" w:rsidR="00DC3DF6" w:rsidRDefault="00DC3DF6">
      <w:pPr>
        <w:pStyle w:val="BodyText"/>
        <w:spacing w:before="10"/>
      </w:pPr>
    </w:p>
    <w:p w14:paraId="05246CB7" w14:textId="77777777" w:rsidR="00DC3DF6" w:rsidRDefault="00B11E8A">
      <w:pPr>
        <w:pStyle w:val="BodyText"/>
        <w:spacing w:line="276" w:lineRule="auto"/>
        <w:ind w:left="118" w:right="123"/>
        <w:jc w:val="both"/>
      </w:pPr>
      <w:r>
        <w:t>Het ventilatiesysteem is duidelijk ook een cruciale factor, terwijl uit het geluidsrapport blijkt dat het vermogen niet te groot mag zijn om het geluid binnen de perken te kunnen houden.</w:t>
      </w:r>
    </w:p>
    <w:p w14:paraId="616B50B7" w14:textId="77777777" w:rsidR="00DC3DF6" w:rsidRDefault="00DC3DF6">
      <w:pPr>
        <w:pStyle w:val="BodyText"/>
        <w:rPr>
          <w:sz w:val="21"/>
        </w:rPr>
      </w:pPr>
    </w:p>
    <w:p w14:paraId="6D046B12" w14:textId="77777777" w:rsidR="00DC3DF6" w:rsidRDefault="00B11E8A">
      <w:pPr>
        <w:pStyle w:val="BodyText"/>
        <w:spacing w:line="276" w:lineRule="auto"/>
        <w:ind w:left="118" w:right="120"/>
        <w:jc w:val="both"/>
      </w:pPr>
      <w:r>
        <w:t>Het</w:t>
      </w:r>
      <w:r>
        <w:rPr>
          <w:spacing w:val="-9"/>
        </w:rPr>
        <w:t xml:space="preserve"> </w:t>
      </w:r>
      <w:r>
        <w:t>besluit</w:t>
      </w:r>
      <w:r>
        <w:rPr>
          <w:spacing w:val="-9"/>
        </w:rPr>
        <w:t xml:space="preserve"> </w:t>
      </w:r>
      <w:r>
        <w:t>is</w:t>
      </w:r>
      <w:r>
        <w:rPr>
          <w:spacing w:val="-8"/>
        </w:rPr>
        <w:t xml:space="preserve"> </w:t>
      </w:r>
      <w:r>
        <w:t>dan</w:t>
      </w:r>
      <w:r>
        <w:rPr>
          <w:spacing w:val="-9"/>
        </w:rPr>
        <w:t xml:space="preserve"> </w:t>
      </w:r>
      <w:r>
        <w:t>ook</w:t>
      </w:r>
      <w:r>
        <w:rPr>
          <w:spacing w:val="-8"/>
        </w:rPr>
        <w:t xml:space="preserve"> </w:t>
      </w:r>
      <w:r>
        <w:t>dat</w:t>
      </w:r>
      <w:r>
        <w:rPr>
          <w:spacing w:val="-6"/>
        </w:rPr>
        <w:t xml:space="preserve"> </w:t>
      </w:r>
      <w:r>
        <w:t>er</w:t>
      </w:r>
      <w:r>
        <w:rPr>
          <w:spacing w:val="-8"/>
        </w:rPr>
        <w:t xml:space="preserve"> </w:t>
      </w:r>
      <w:r>
        <w:t>onvoldoende</w:t>
      </w:r>
      <w:r>
        <w:rPr>
          <w:spacing w:val="-7"/>
        </w:rPr>
        <w:t xml:space="preserve"> </w:t>
      </w:r>
      <w:r>
        <w:t>garanties</w:t>
      </w:r>
      <w:r>
        <w:rPr>
          <w:spacing w:val="-8"/>
        </w:rPr>
        <w:t xml:space="preserve"> </w:t>
      </w:r>
      <w:r>
        <w:t>geboden</w:t>
      </w:r>
      <w:r>
        <w:rPr>
          <w:spacing w:val="-7"/>
        </w:rPr>
        <w:t xml:space="preserve"> </w:t>
      </w:r>
      <w:r>
        <w:t>worden</w:t>
      </w:r>
      <w:r>
        <w:rPr>
          <w:spacing w:val="-9"/>
        </w:rPr>
        <w:t xml:space="preserve"> </w:t>
      </w:r>
      <w:r>
        <w:t>op</w:t>
      </w:r>
      <w:r>
        <w:rPr>
          <w:spacing w:val="-9"/>
        </w:rPr>
        <w:t xml:space="preserve"> </w:t>
      </w:r>
      <w:r>
        <w:t>het</w:t>
      </w:r>
      <w:r>
        <w:rPr>
          <w:spacing w:val="-6"/>
        </w:rPr>
        <w:t xml:space="preserve"> </w:t>
      </w:r>
      <w:r>
        <w:t>onder</w:t>
      </w:r>
      <w:r>
        <w:rPr>
          <w:spacing w:val="-6"/>
        </w:rPr>
        <w:t xml:space="preserve"> </w:t>
      </w:r>
      <w:r>
        <w:t>controle</w:t>
      </w:r>
      <w:r>
        <w:rPr>
          <w:spacing w:val="-7"/>
        </w:rPr>
        <w:t xml:space="preserve"> </w:t>
      </w:r>
      <w:r>
        <w:t>houden</w:t>
      </w:r>
      <w:r>
        <w:rPr>
          <w:spacing w:val="-9"/>
        </w:rPr>
        <w:t xml:space="preserve"> </w:t>
      </w:r>
      <w:r>
        <w:t>van de</w:t>
      </w:r>
      <w:r>
        <w:rPr>
          <w:spacing w:val="-5"/>
        </w:rPr>
        <w:t xml:space="preserve"> </w:t>
      </w:r>
      <w:r>
        <w:t>geurhinder.</w:t>
      </w:r>
      <w:r>
        <w:rPr>
          <w:spacing w:val="-4"/>
        </w:rPr>
        <w:t xml:space="preserve"> </w:t>
      </w:r>
      <w:r>
        <w:t>Integendeel,</w:t>
      </w:r>
      <w:r>
        <w:rPr>
          <w:spacing w:val="-2"/>
        </w:rPr>
        <w:t xml:space="preserve"> </w:t>
      </w:r>
      <w:r>
        <w:t>uit</w:t>
      </w:r>
      <w:r>
        <w:rPr>
          <w:spacing w:val="-4"/>
        </w:rPr>
        <w:t xml:space="preserve"> </w:t>
      </w:r>
      <w:r>
        <w:t>de</w:t>
      </w:r>
      <w:r>
        <w:rPr>
          <w:spacing w:val="-4"/>
        </w:rPr>
        <w:t xml:space="preserve"> </w:t>
      </w:r>
      <w:r>
        <w:t>beschrijving</w:t>
      </w:r>
      <w:r>
        <w:rPr>
          <w:spacing w:val="-5"/>
        </w:rPr>
        <w:t xml:space="preserve"> </w:t>
      </w:r>
      <w:r>
        <w:t>blijkt</w:t>
      </w:r>
      <w:r>
        <w:rPr>
          <w:spacing w:val="-4"/>
        </w:rPr>
        <w:t xml:space="preserve"> </w:t>
      </w:r>
      <w:r>
        <w:t>al</w:t>
      </w:r>
      <w:r>
        <w:rPr>
          <w:spacing w:val="-3"/>
        </w:rPr>
        <w:t xml:space="preserve"> </w:t>
      </w:r>
      <w:r>
        <w:t>dat geurhinder</w:t>
      </w:r>
      <w:r>
        <w:rPr>
          <w:spacing w:val="-4"/>
        </w:rPr>
        <w:t xml:space="preserve"> </w:t>
      </w:r>
      <w:r>
        <w:t>in</w:t>
      </w:r>
      <w:r>
        <w:rPr>
          <w:spacing w:val="-4"/>
        </w:rPr>
        <w:t xml:space="preserve"> </w:t>
      </w:r>
      <w:r>
        <w:t>de</w:t>
      </w:r>
      <w:r>
        <w:rPr>
          <w:spacing w:val="-4"/>
        </w:rPr>
        <w:t xml:space="preserve"> </w:t>
      </w:r>
      <w:r>
        <w:t>praktijk</w:t>
      </w:r>
      <w:r>
        <w:rPr>
          <w:spacing w:val="-3"/>
        </w:rPr>
        <w:t xml:space="preserve"> </w:t>
      </w:r>
      <w:r>
        <w:t>een</w:t>
      </w:r>
      <w:r>
        <w:rPr>
          <w:spacing w:val="-4"/>
        </w:rPr>
        <w:t xml:space="preserve"> </w:t>
      </w:r>
      <w:r>
        <w:t>groot</w:t>
      </w:r>
      <w:r>
        <w:rPr>
          <w:spacing w:val="-4"/>
        </w:rPr>
        <w:t xml:space="preserve"> </w:t>
      </w:r>
      <w:r>
        <w:t>probleem zal vormen.</w:t>
      </w:r>
    </w:p>
    <w:p w14:paraId="5D8C95A3" w14:textId="77777777" w:rsidR="00DC3DF6" w:rsidRDefault="00DC3DF6">
      <w:pPr>
        <w:pStyle w:val="BodyText"/>
        <w:spacing w:before="8"/>
      </w:pPr>
    </w:p>
    <w:p w14:paraId="7555710B" w14:textId="77777777" w:rsidR="00DC3DF6" w:rsidRDefault="00B11E8A">
      <w:pPr>
        <w:pStyle w:val="BodyText"/>
        <w:spacing w:line="276" w:lineRule="auto"/>
        <w:ind w:left="118" w:right="114"/>
        <w:jc w:val="both"/>
      </w:pPr>
      <w:r>
        <w:t>Er moet wederom gewezen worden op de nabijheid van diverse woonwijken, natuur- en recreatiegebieden.</w:t>
      </w:r>
      <w:r>
        <w:rPr>
          <w:spacing w:val="-9"/>
        </w:rPr>
        <w:t xml:space="preserve"> </w:t>
      </w:r>
      <w:r>
        <w:t>Het</w:t>
      </w:r>
      <w:r>
        <w:rPr>
          <w:spacing w:val="-9"/>
        </w:rPr>
        <w:t xml:space="preserve"> </w:t>
      </w:r>
      <w:r>
        <w:t>kan</w:t>
      </w:r>
      <w:r>
        <w:rPr>
          <w:spacing w:val="-7"/>
        </w:rPr>
        <w:t xml:space="preserve"> </w:t>
      </w:r>
      <w:r>
        <w:t>niet</w:t>
      </w:r>
      <w:r>
        <w:rPr>
          <w:spacing w:val="-7"/>
        </w:rPr>
        <w:t xml:space="preserve"> </w:t>
      </w:r>
      <w:r>
        <w:t>de</w:t>
      </w:r>
      <w:r>
        <w:rPr>
          <w:spacing w:val="-9"/>
        </w:rPr>
        <w:t xml:space="preserve"> </w:t>
      </w:r>
      <w:r>
        <w:t>bedoeling</w:t>
      </w:r>
      <w:r>
        <w:rPr>
          <w:spacing w:val="-9"/>
        </w:rPr>
        <w:t xml:space="preserve"> </w:t>
      </w:r>
      <w:r>
        <w:t>zijn</w:t>
      </w:r>
      <w:r>
        <w:rPr>
          <w:spacing w:val="-9"/>
        </w:rPr>
        <w:t xml:space="preserve"> </w:t>
      </w:r>
      <w:r>
        <w:t>dat</w:t>
      </w:r>
      <w:r>
        <w:rPr>
          <w:spacing w:val="-9"/>
        </w:rPr>
        <w:t xml:space="preserve"> </w:t>
      </w:r>
      <w:r>
        <w:t>deze</w:t>
      </w:r>
      <w:r>
        <w:rPr>
          <w:spacing w:val="-9"/>
        </w:rPr>
        <w:t xml:space="preserve"> </w:t>
      </w:r>
      <w:r>
        <w:t>gebieden</w:t>
      </w:r>
      <w:r>
        <w:rPr>
          <w:spacing w:val="-9"/>
        </w:rPr>
        <w:t xml:space="preserve"> </w:t>
      </w:r>
      <w:r>
        <w:t>voortaan</w:t>
      </w:r>
      <w:r>
        <w:rPr>
          <w:spacing w:val="-9"/>
        </w:rPr>
        <w:t xml:space="preserve"> </w:t>
      </w:r>
      <w:r>
        <w:t>gekenmerkt</w:t>
      </w:r>
      <w:r>
        <w:rPr>
          <w:spacing w:val="-9"/>
        </w:rPr>
        <w:t xml:space="preserve"> </w:t>
      </w:r>
      <w:r>
        <w:t>worden</w:t>
      </w:r>
      <w:r>
        <w:rPr>
          <w:spacing w:val="-7"/>
        </w:rPr>
        <w:t xml:space="preserve"> </w:t>
      </w:r>
      <w:r>
        <w:t>door geurhinder van een stortplaats voor afval.</w:t>
      </w:r>
    </w:p>
    <w:p w14:paraId="69DEA33D" w14:textId="77777777" w:rsidR="00DC3DF6" w:rsidRDefault="00DC3DF6">
      <w:pPr>
        <w:pStyle w:val="BodyText"/>
        <w:rPr>
          <w:sz w:val="21"/>
        </w:rPr>
      </w:pPr>
    </w:p>
    <w:p w14:paraId="1D2938E6" w14:textId="77777777" w:rsidR="00DC3DF6" w:rsidRDefault="00B11E8A">
      <w:pPr>
        <w:pStyle w:val="BodyText"/>
        <w:spacing w:line="276" w:lineRule="auto"/>
        <w:ind w:left="118" w:right="120"/>
        <w:jc w:val="both"/>
      </w:pPr>
      <w:r>
        <w:t>De onderstaande afbeelding toont de verzuring van de lucht, waaruit ook duidelijk blijkt dat er al een grote reikwijdte in acht wordt genomen, zonder zekerheid dat het daarbij zal blijven:</w:t>
      </w:r>
    </w:p>
    <w:p w14:paraId="51788BF2" w14:textId="77777777" w:rsidR="00DC3DF6" w:rsidRDefault="00B11E8A">
      <w:pPr>
        <w:pStyle w:val="BodyText"/>
        <w:spacing w:before="9"/>
        <w:rPr>
          <w:sz w:val="11"/>
        </w:rPr>
      </w:pPr>
      <w:r>
        <w:rPr>
          <w:noProof/>
          <w:lang w:val="nl-BE" w:eastAsia="nl-BE"/>
        </w:rPr>
        <w:lastRenderedPageBreak/>
        <w:drawing>
          <wp:anchor distT="0" distB="0" distL="0" distR="0" simplePos="0" relativeHeight="251656704" behindDoc="0" locked="0" layoutInCell="1" allowOverlap="1" wp14:anchorId="67259C70" wp14:editId="28EF6AC7">
            <wp:simplePos x="0" y="0"/>
            <wp:positionH relativeFrom="page">
              <wp:posOffset>906780</wp:posOffset>
            </wp:positionH>
            <wp:positionV relativeFrom="paragraph">
              <wp:posOffset>101441</wp:posOffset>
            </wp:positionV>
            <wp:extent cx="5793255" cy="285826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793255" cy="2858262"/>
                    </a:xfrm>
                    <a:prstGeom prst="rect">
                      <a:avLst/>
                    </a:prstGeom>
                  </pic:spPr>
                </pic:pic>
              </a:graphicData>
            </a:graphic>
          </wp:anchor>
        </w:drawing>
      </w:r>
    </w:p>
    <w:p w14:paraId="189DAC31" w14:textId="77777777" w:rsidR="00DC3DF6" w:rsidRDefault="00DC3DF6">
      <w:pPr>
        <w:pStyle w:val="BodyText"/>
        <w:rPr>
          <w:sz w:val="22"/>
        </w:rPr>
      </w:pPr>
    </w:p>
    <w:p w14:paraId="73E38F24" w14:textId="77777777" w:rsidR="00DC3DF6" w:rsidRDefault="00DC3DF6">
      <w:pPr>
        <w:pStyle w:val="BodyText"/>
        <w:rPr>
          <w:sz w:val="22"/>
        </w:rPr>
      </w:pPr>
    </w:p>
    <w:p w14:paraId="7BF752E2" w14:textId="77777777" w:rsidR="00DC3DF6" w:rsidRDefault="00DC3DF6">
      <w:pPr>
        <w:pStyle w:val="BodyText"/>
        <w:spacing w:before="2"/>
        <w:rPr>
          <w:sz w:val="18"/>
        </w:rPr>
      </w:pPr>
    </w:p>
    <w:p w14:paraId="5A339D37" w14:textId="77777777" w:rsidR="00DC3DF6" w:rsidRDefault="00B11E8A">
      <w:pPr>
        <w:pStyle w:val="Heading2"/>
        <w:numPr>
          <w:ilvl w:val="2"/>
          <w:numId w:val="2"/>
        </w:numPr>
        <w:tabs>
          <w:tab w:val="left" w:pos="838"/>
          <w:tab w:val="left" w:pos="839"/>
        </w:tabs>
        <w:ind w:hanging="721"/>
        <w:rPr>
          <w:u w:val="none"/>
        </w:rPr>
      </w:pPr>
      <w:r>
        <w:rPr>
          <w:spacing w:val="-2"/>
          <w:u w:val="none"/>
        </w:rPr>
        <w:t>Veiligheid</w:t>
      </w:r>
    </w:p>
    <w:p w14:paraId="09231D3A" w14:textId="77777777" w:rsidR="00DC3DF6" w:rsidRDefault="00B11E8A">
      <w:pPr>
        <w:pStyle w:val="BodyText"/>
        <w:spacing w:before="154" w:line="276" w:lineRule="auto"/>
        <w:ind w:left="118" w:right="114"/>
        <w:jc w:val="both"/>
      </w:pPr>
      <w:r>
        <w:t xml:space="preserve">De opslag van huishoudelijk afval in een overslaghal brengt ook brandgevaar met zich mee. De </w:t>
      </w:r>
      <w:r>
        <w:rPr>
          <w:w w:val="95"/>
        </w:rPr>
        <w:t>rookontwikkeling</w:t>
      </w:r>
      <w:r>
        <w:rPr>
          <w:spacing w:val="14"/>
        </w:rPr>
        <w:t xml:space="preserve"> </w:t>
      </w:r>
      <w:r>
        <w:rPr>
          <w:w w:val="95"/>
        </w:rPr>
        <w:t>die</w:t>
      </w:r>
      <w:r>
        <w:rPr>
          <w:spacing w:val="14"/>
        </w:rPr>
        <w:t xml:space="preserve"> </w:t>
      </w:r>
      <w:r>
        <w:rPr>
          <w:w w:val="95"/>
        </w:rPr>
        <w:t>verspreidt</w:t>
      </w:r>
      <w:r>
        <w:rPr>
          <w:spacing w:val="15"/>
        </w:rPr>
        <w:t xml:space="preserve"> </w:t>
      </w:r>
      <w:r>
        <w:rPr>
          <w:w w:val="95"/>
        </w:rPr>
        <w:t>over</w:t>
      </w:r>
      <w:r>
        <w:rPr>
          <w:spacing w:val="12"/>
        </w:rPr>
        <w:t xml:space="preserve"> </w:t>
      </w:r>
      <w:r>
        <w:rPr>
          <w:w w:val="95"/>
        </w:rPr>
        <w:t>de</w:t>
      </w:r>
      <w:r>
        <w:rPr>
          <w:spacing w:val="12"/>
        </w:rPr>
        <w:t xml:space="preserve"> </w:t>
      </w:r>
      <w:r>
        <w:rPr>
          <w:w w:val="95"/>
        </w:rPr>
        <w:t>omgeving,</w:t>
      </w:r>
      <w:r>
        <w:rPr>
          <w:spacing w:val="11"/>
        </w:rPr>
        <w:t xml:space="preserve"> </w:t>
      </w:r>
      <w:r>
        <w:rPr>
          <w:w w:val="95"/>
        </w:rPr>
        <w:t>valt</w:t>
      </w:r>
      <w:r>
        <w:rPr>
          <w:spacing w:val="16"/>
        </w:rPr>
        <w:t xml:space="preserve"> </w:t>
      </w:r>
      <w:r>
        <w:rPr>
          <w:w w:val="95"/>
        </w:rPr>
        <w:t>in</w:t>
      </w:r>
      <w:r>
        <w:rPr>
          <w:spacing w:val="11"/>
        </w:rPr>
        <w:t xml:space="preserve"> </w:t>
      </w:r>
      <w:r>
        <w:rPr>
          <w:w w:val="95"/>
        </w:rPr>
        <w:t>een</w:t>
      </w:r>
      <w:r>
        <w:rPr>
          <w:spacing w:val="12"/>
        </w:rPr>
        <w:t xml:space="preserve"> </w:t>
      </w:r>
      <w:r>
        <w:rPr>
          <w:w w:val="95"/>
        </w:rPr>
        <w:t>stedelijke</w:t>
      </w:r>
      <w:r>
        <w:rPr>
          <w:spacing w:val="11"/>
        </w:rPr>
        <w:t xml:space="preserve"> </w:t>
      </w:r>
      <w:r>
        <w:rPr>
          <w:w w:val="95"/>
        </w:rPr>
        <w:t>omgeving</w:t>
      </w:r>
      <w:r>
        <w:rPr>
          <w:spacing w:val="10"/>
        </w:rPr>
        <w:t xml:space="preserve"> </w:t>
      </w:r>
      <w:r>
        <w:rPr>
          <w:w w:val="95"/>
        </w:rPr>
        <w:t>niet</w:t>
      </w:r>
      <w:r>
        <w:rPr>
          <w:spacing w:val="11"/>
        </w:rPr>
        <w:t xml:space="preserve"> </w:t>
      </w:r>
      <w:r>
        <w:rPr>
          <w:w w:val="95"/>
        </w:rPr>
        <w:t>te</w:t>
      </w:r>
      <w:r>
        <w:rPr>
          <w:spacing w:val="11"/>
        </w:rPr>
        <w:t xml:space="preserve"> </w:t>
      </w:r>
      <w:r>
        <w:rPr>
          <w:spacing w:val="-2"/>
          <w:w w:val="95"/>
        </w:rPr>
        <w:t>onderschatten.</w:t>
      </w:r>
    </w:p>
    <w:p w14:paraId="2324F02C" w14:textId="77777777" w:rsidR="00DC3DF6" w:rsidRDefault="00DC3DF6">
      <w:pPr>
        <w:pStyle w:val="BodyText"/>
        <w:spacing w:before="9"/>
      </w:pPr>
    </w:p>
    <w:p w14:paraId="5B1E8101" w14:textId="77777777" w:rsidR="00DC3DF6" w:rsidRDefault="00B11E8A">
      <w:pPr>
        <w:pStyle w:val="BodyText"/>
        <w:spacing w:line="276" w:lineRule="auto"/>
        <w:ind w:left="118" w:right="124"/>
        <w:jc w:val="both"/>
      </w:pPr>
      <w:r>
        <w:t>In het aanvraagdossier wordt dan ook aangegeven dat er een mogelijk risico bestaat op zware ongevallen en/of rampen.</w:t>
      </w:r>
    </w:p>
    <w:p w14:paraId="3C47E5F8" w14:textId="77777777" w:rsidR="00DC3DF6" w:rsidRDefault="00DC3DF6">
      <w:pPr>
        <w:pStyle w:val="BodyText"/>
        <w:rPr>
          <w:sz w:val="21"/>
        </w:rPr>
      </w:pPr>
    </w:p>
    <w:p w14:paraId="2D4E366F" w14:textId="77777777" w:rsidR="00DC3DF6" w:rsidRDefault="00B11E8A">
      <w:pPr>
        <w:pStyle w:val="BodyText"/>
        <w:spacing w:line="276" w:lineRule="auto"/>
        <w:ind w:left="118" w:right="118"/>
        <w:jc w:val="both"/>
      </w:pPr>
      <w:r>
        <w:t>De</w:t>
      </w:r>
      <w:r>
        <w:rPr>
          <w:spacing w:val="-6"/>
        </w:rPr>
        <w:t xml:space="preserve"> </w:t>
      </w:r>
      <w:r>
        <w:t>maatregelen</w:t>
      </w:r>
      <w:r>
        <w:rPr>
          <w:spacing w:val="-6"/>
        </w:rPr>
        <w:t xml:space="preserve"> </w:t>
      </w:r>
      <w:r>
        <w:t>die</w:t>
      </w:r>
      <w:r>
        <w:rPr>
          <w:spacing w:val="-6"/>
        </w:rPr>
        <w:t xml:space="preserve"> </w:t>
      </w:r>
      <w:r>
        <w:t>men</w:t>
      </w:r>
      <w:r>
        <w:rPr>
          <w:spacing w:val="-6"/>
        </w:rPr>
        <w:t xml:space="preserve"> </w:t>
      </w:r>
      <w:r>
        <w:t>al</w:t>
      </w:r>
      <w:r>
        <w:rPr>
          <w:spacing w:val="-5"/>
        </w:rPr>
        <w:t xml:space="preserve"> </w:t>
      </w:r>
      <w:r>
        <w:t>dan</w:t>
      </w:r>
      <w:r>
        <w:rPr>
          <w:spacing w:val="-6"/>
        </w:rPr>
        <w:t xml:space="preserve"> </w:t>
      </w:r>
      <w:r>
        <w:t>niet</w:t>
      </w:r>
      <w:r>
        <w:rPr>
          <w:spacing w:val="-6"/>
        </w:rPr>
        <w:t xml:space="preserve"> </w:t>
      </w:r>
      <w:r>
        <w:t>zal</w:t>
      </w:r>
      <w:r>
        <w:rPr>
          <w:spacing w:val="-7"/>
        </w:rPr>
        <w:t xml:space="preserve"> </w:t>
      </w:r>
      <w:r>
        <w:t>nemen</w:t>
      </w:r>
      <w:r>
        <w:rPr>
          <w:spacing w:val="-6"/>
        </w:rPr>
        <w:t xml:space="preserve"> </w:t>
      </w:r>
      <w:r>
        <w:t>om</w:t>
      </w:r>
      <w:r>
        <w:rPr>
          <w:spacing w:val="-6"/>
        </w:rPr>
        <w:t xml:space="preserve"> </w:t>
      </w:r>
      <w:r>
        <w:t>dergelijke</w:t>
      </w:r>
      <w:r>
        <w:rPr>
          <w:spacing w:val="-8"/>
        </w:rPr>
        <w:t xml:space="preserve"> </w:t>
      </w:r>
      <w:r>
        <w:t>calamiteiten</w:t>
      </w:r>
      <w:r>
        <w:rPr>
          <w:spacing w:val="-8"/>
        </w:rPr>
        <w:t xml:space="preserve"> </w:t>
      </w:r>
      <w:r>
        <w:t>te</w:t>
      </w:r>
      <w:r>
        <w:rPr>
          <w:spacing w:val="-8"/>
        </w:rPr>
        <w:t xml:space="preserve"> </w:t>
      </w:r>
      <w:r>
        <w:t>vermijden,</w:t>
      </w:r>
      <w:r>
        <w:rPr>
          <w:spacing w:val="-8"/>
        </w:rPr>
        <w:t xml:space="preserve"> </w:t>
      </w:r>
      <w:r>
        <w:t>zijn</w:t>
      </w:r>
      <w:r>
        <w:rPr>
          <w:spacing w:val="-6"/>
        </w:rPr>
        <w:t xml:space="preserve"> </w:t>
      </w:r>
      <w:r>
        <w:t>onduidelijk, zodat dit de omwonenden terecht zorgen baart.</w:t>
      </w:r>
    </w:p>
    <w:p w14:paraId="2C8B03E9" w14:textId="77777777" w:rsidR="00DC3DF6" w:rsidRDefault="00DC3DF6">
      <w:pPr>
        <w:spacing w:line="276" w:lineRule="auto"/>
        <w:jc w:val="both"/>
        <w:sectPr w:rsidR="00DC3DF6">
          <w:pgSz w:w="11910" w:h="16840"/>
          <w:pgMar w:top="1320" w:right="1300" w:bottom="1160" w:left="1300" w:header="0" w:footer="960" w:gutter="0"/>
          <w:cols w:space="708"/>
        </w:sectPr>
      </w:pPr>
    </w:p>
    <w:p w14:paraId="6C21D556" w14:textId="77777777" w:rsidR="00DC3DF6" w:rsidRDefault="00B11E8A">
      <w:pPr>
        <w:pStyle w:val="Heading2"/>
        <w:numPr>
          <w:ilvl w:val="1"/>
          <w:numId w:val="2"/>
        </w:numPr>
        <w:tabs>
          <w:tab w:val="left" w:pos="697"/>
          <w:tab w:val="left" w:pos="698"/>
        </w:tabs>
        <w:spacing w:before="79"/>
        <w:ind w:hanging="580"/>
        <w:rPr>
          <w:u w:val="none"/>
        </w:rPr>
      </w:pPr>
      <w:r>
        <w:lastRenderedPageBreak/>
        <w:t>VIERDE</w:t>
      </w:r>
      <w:r>
        <w:rPr>
          <w:spacing w:val="-7"/>
        </w:rPr>
        <w:t xml:space="preserve"> </w:t>
      </w:r>
      <w:r>
        <w:t>BEZWAAR:</w:t>
      </w:r>
      <w:r>
        <w:rPr>
          <w:spacing w:val="-7"/>
        </w:rPr>
        <w:t xml:space="preserve"> </w:t>
      </w:r>
      <w:r>
        <w:t>Afwijking</w:t>
      </w:r>
      <w:r>
        <w:rPr>
          <w:spacing w:val="-7"/>
        </w:rPr>
        <w:t xml:space="preserve"> </w:t>
      </w:r>
      <w:r>
        <w:t>van</w:t>
      </w:r>
      <w:r>
        <w:rPr>
          <w:spacing w:val="-6"/>
        </w:rPr>
        <w:t xml:space="preserve"> </w:t>
      </w:r>
      <w:r>
        <w:t>VLAREM</w:t>
      </w:r>
      <w:r>
        <w:rPr>
          <w:spacing w:val="-9"/>
        </w:rPr>
        <w:t xml:space="preserve"> </w:t>
      </w:r>
      <w:r>
        <w:rPr>
          <w:spacing w:val="-5"/>
        </w:rPr>
        <w:t>II</w:t>
      </w:r>
    </w:p>
    <w:p w14:paraId="69024052" w14:textId="77777777" w:rsidR="00DC3DF6" w:rsidRDefault="00DC3DF6">
      <w:pPr>
        <w:pStyle w:val="BodyText"/>
        <w:spacing w:before="3"/>
        <w:rPr>
          <w:b/>
          <w:sz w:val="26"/>
        </w:rPr>
      </w:pPr>
    </w:p>
    <w:p w14:paraId="166A8234" w14:textId="77777777" w:rsidR="00DC3DF6" w:rsidRDefault="00B11E8A">
      <w:pPr>
        <w:pStyle w:val="ListParagraph"/>
        <w:numPr>
          <w:ilvl w:val="2"/>
          <w:numId w:val="2"/>
        </w:numPr>
        <w:tabs>
          <w:tab w:val="left" w:pos="838"/>
          <w:tab w:val="left" w:pos="839"/>
        </w:tabs>
        <w:spacing w:before="93"/>
        <w:ind w:hanging="721"/>
        <w:rPr>
          <w:b/>
          <w:sz w:val="20"/>
        </w:rPr>
      </w:pPr>
      <w:r>
        <w:rPr>
          <w:b/>
          <w:spacing w:val="-2"/>
          <w:sz w:val="20"/>
        </w:rPr>
        <w:t>Openingsuren</w:t>
      </w:r>
    </w:p>
    <w:p w14:paraId="0F11B466" w14:textId="77777777" w:rsidR="00DC3DF6" w:rsidRDefault="00B11E8A">
      <w:pPr>
        <w:pStyle w:val="BodyText"/>
        <w:spacing w:before="154"/>
        <w:ind w:left="118"/>
      </w:pPr>
      <w:r>
        <w:t>De</w:t>
      </w:r>
      <w:r>
        <w:rPr>
          <w:spacing w:val="-7"/>
        </w:rPr>
        <w:t xml:space="preserve"> </w:t>
      </w:r>
      <w:r>
        <w:t>aanvraag</w:t>
      </w:r>
      <w:r>
        <w:rPr>
          <w:spacing w:val="-6"/>
        </w:rPr>
        <w:t xml:space="preserve"> </w:t>
      </w:r>
      <w:r>
        <w:t>voorziet</w:t>
      </w:r>
      <w:r>
        <w:rPr>
          <w:spacing w:val="-5"/>
        </w:rPr>
        <w:t xml:space="preserve"> </w:t>
      </w:r>
      <w:r>
        <w:t>een</w:t>
      </w:r>
      <w:r>
        <w:rPr>
          <w:spacing w:val="-2"/>
        </w:rPr>
        <w:t xml:space="preserve"> </w:t>
      </w:r>
      <w:r>
        <w:t>afwijking</w:t>
      </w:r>
      <w:r>
        <w:rPr>
          <w:spacing w:val="-6"/>
        </w:rPr>
        <w:t xml:space="preserve"> </w:t>
      </w:r>
      <w:r>
        <w:t>van</w:t>
      </w:r>
      <w:r>
        <w:rPr>
          <w:spacing w:val="-1"/>
        </w:rPr>
        <w:t xml:space="preserve"> </w:t>
      </w:r>
      <w:r>
        <w:t>drie</w:t>
      </w:r>
      <w:r>
        <w:rPr>
          <w:spacing w:val="-6"/>
        </w:rPr>
        <w:t xml:space="preserve"> </w:t>
      </w:r>
      <w:r>
        <w:t>artikelen</w:t>
      </w:r>
      <w:r>
        <w:rPr>
          <w:spacing w:val="-2"/>
        </w:rPr>
        <w:t xml:space="preserve"> </w:t>
      </w:r>
      <w:r>
        <w:t>van</w:t>
      </w:r>
      <w:r>
        <w:rPr>
          <w:spacing w:val="-7"/>
        </w:rPr>
        <w:t xml:space="preserve"> </w:t>
      </w:r>
      <w:r>
        <w:t>VLAREM</w:t>
      </w:r>
      <w:r>
        <w:rPr>
          <w:spacing w:val="-5"/>
        </w:rPr>
        <w:t xml:space="preserve"> II.</w:t>
      </w:r>
    </w:p>
    <w:p w14:paraId="354266AD" w14:textId="77777777" w:rsidR="00DC3DF6" w:rsidRDefault="00DC3DF6">
      <w:pPr>
        <w:pStyle w:val="BodyText"/>
        <w:spacing w:before="9"/>
        <w:rPr>
          <w:sz w:val="23"/>
        </w:rPr>
      </w:pPr>
    </w:p>
    <w:p w14:paraId="4F69C879" w14:textId="77777777" w:rsidR="00DC3DF6" w:rsidRDefault="00B11E8A">
      <w:pPr>
        <w:pStyle w:val="BodyText"/>
        <w:spacing w:line="276" w:lineRule="auto"/>
        <w:ind w:left="118" w:right="114"/>
        <w:jc w:val="both"/>
      </w:pPr>
      <w:r>
        <w:t xml:space="preserve">Vooreerst gaat het om de artikelen 5.2.1.2, §3 en 5.2.1.6, §4 VLAREM II. Hierin wordt bepaalt dat </w:t>
      </w:r>
      <w:proofErr w:type="spellStart"/>
      <w:r>
        <w:t>rustverstorende</w:t>
      </w:r>
      <w:proofErr w:type="spellEnd"/>
      <w:r>
        <w:t xml:space="preserve"> activiteiten verboden zijn op werkdagen vóór 7 uur en na 19 uur en op zon- en </w:t>
      </w:r>
      <w:r>
        <w:rPr>
          <w:spacing w:val="-2"/>
        </w:rPr>
        <w:t>feestdagen.</w:t>
      </w:r>
    </w:p>
    <w:p w14:paraId="283CAAB1" w14:textId="77777777" w:rsidR="00DC3DF6" w:rsidRDefault="00DC3DF6">
      <w:pPr>
        <w:pStyle w:val="BodyText"/>
        <w:rPr>
          <w:sz w:val="21"/>
        </w:rPr>
      </w:pPr>
    </w:p>
    <w:p w14:paraId="3A6D0EE2" w14:textId="77777777" w:rsidR="00DC3DF6" w:rsidRDefault="00B11E8A">
      <w:pPr>
        <w:pStyle w:val="BodyText"/>
        <w:spacing w:line="276" w:lineRule="auto"/>
        <w:ind w:left="118" w:right="114"/>
        <w:jc w:val="both"/>
      </w:pPr>
      <w:r>
        <w:t xml:space="preserve">De aanvrager motiveert dat de overslagactiviteiten bij normale exploitatie binnen deze uren kunnen, maar dat de aanvoer van afvalstoffen sterk weers- en </w:t>
      </w:r>
      <w:proofErr w:type="spellStart"/>
      <w:r>
        <w:t>seizoensafhankelijk</w:t>
      </w:r>
      <w:proofErr w:type="spellEnd"/>
      <w:r>
        <w:t xml:space="preserve"> is. Er is meer aanvoer in de recyclageparken</w:t>
      </w:r>
      <w:r>
        <w:rPr>
          <w:spacing w:val="-9"/>
        </w:rPr>
        <w:t xml:space="preserve"> </w:t>
      </w:r>
      <w:r>
        <w:t>tijdens</w:t>
      </w:r>
      <w:r>
        <w:rPr>
          <w:spacing w:val="-9"/>
        </w:rPr>
        <w:t xml:space="preserve"> </w:t>
      </w:r>
      <w:r>
        <w:t>de</w:t>
      </w:r>
      <w:r>
        <w:rPr>
          <w:spacing w:val="-8"/>
        </w:rPr>
        <w:t xml:space="preserve"> </w:t>
      </w:r>
      <w:r>
        <w:t>zomermaanden,</w:t>
      </w:r>
      <w:r>
        <w:rPr>
          <w:spacing w:val="-9"/>
        </w:rPr>
        <w:t xml:space="preserve"> </w:t>
      </w:r>
      <w:r>
        <w:t>waardoor</w:t>
      </w:r>
      <w:r>
        <w:rPr>
          <w:spacing w:val="-7"/>
        </w:rPr>
        <w:t xml:space="preserve"> </w:t>
      </w:r>
      <w:r>
        <w:t>dat</w:t>
      </w:r>
      <w:r>
        <w:rPr>
          <w:spacing w:val="-9"/>
        </w:rPr>
        <w:t xml:space="preserve"> </w:t>
      </w:r>
      <w:r>
        <w:t>de</w:t>
      </w:r>
      <w:r>
        <w:rPr>
          <w:spacing w:val="-10"/>
        </w:rPr>
        <w:t xml:space="preserve"> </w:t>
      </w:r>
      <w:r>
        <w:t>drukste</w:t>
      </w:r>
      <w:r>
        <w:rPr>
          <w:spacing w:val="-9"/>
        </w:rPr>
        <w:t xml:space="preserve"> </w:t>
      </w:r>
      <w:r>
        <w:t>periode</w:t>
      </w:r>
      <w:r>
        <w:rPr>
          <w:spacing w:val="-9"/>
        </w:rPr>
        <w:t xml:space="preserve"> </w:t>
      </w:r>
      <w:r>
        <w:t>betreft.</w:t>
      </w:r>
      <w:r>
        <w:rPr>
          <w:spacing w:val="-9"/>
        </w:rPr>
        <w:t xml:space="preserve"> </w:t>
      </w:r>
      <w:r>
        <w:t>In</w:t>
      </w:r>
      <w:r>
        <w:rPr>
          <w:spacing w:val="-9"/>
        </w:rPr>
        <w:t xml:space="preserve"> </w:t>
      </w:r>
      <w:r>
        <w:t>de</w:t>
      </w:r>
      <w:r>
        <w:rPr>
          <w:spacing w:val="-10"/>
        </w:rPr>
        <w:t xml:space="preserve"> </w:t>
      </w:r>
      <w:r>
        <w:t>periode</w:t>
      </w:r>
      <w:r>
        <w:rPr>
          <w:spacing w:val="-9"/>
        </w:rPr>
        <w:t xml:space="preserve"> </w:t>
      </w:r>
      <w:r>
        <w:t>april tot oktober kan het gebeuren dat er tot 22u containers aangeleverd worden op de site.</w:t>
      </w:r>
    </w:p>
    <w:p w14:paraId="04E0D1FE" w14:textId="77777777" w:rsidR="00DC3DF6" w:rsidRDefault="00DC3DF6">
      <w:pPr>
        <w:pStyle w:val="BodyText"/>
        <w:spacing w:before="10"/>
      </w:pPr>
    </w:p>
    <w:p w14:paraId="3FE4A13D" w14:textId="77777777" w:rsidR="00DC3DF6" w:rsidRDefault="00B11E8A">
      <w:pPr>
        <w:pStyle w:val="BodyText"/>
        <w:ind w:left="118"/>
      </w:pPr>
      <w:r>
        <w:t>Bijgevolg</w:t>
      </w:r>
      <w:r>
        <w:rPr>
          <w:spacing w:val="-5"/>
        </w:rPr>
        <w:t xml:space="preserve"> </w:t>
      </w:r>
      <w:r>
        <w:t>wenst</w:t>
      </w:r>
      <w:r>
        <w:rPr>
          <w:spacing w:val="-4"/>
        </w:rPr>
        <w:t xml:space="preserve"> </w:t>
      </w:r>
      <w:r>
        <w:t>men</w:t>
      </w:r>
      <w:r>
        <w:rPr>
          <w:spacing w:val="-4"/>
        </w:rPr>
        <w:t xml:space="preserve"> </w:t>
      </w:r>
      <w:r>
        <w:t>een</w:t>
      </w:r>
      <w:r>
        <w:rPr>
          <w:spacing w:val="-5"/>
        </w:rPr>
        <w:t xml:space="preserve"> </w:t>
      </w:r>
      <w:r>
        <w:t>afwijking</w:t>
      </w:r>
      <w:r>
        <w:rPr>
          <w:spacing w:val="-5"/>
        </w:rPr>
        <w:t xml:space="preserve"> </w:t>
      </w:r>
      <w:r>
        <w:t>om</w:t>
      </w:r>
      <w:r>
        <w:rPr>
          <w:spacing w:val="-4"/>
        </w:rPr>
        <w:t xml:space="preserve"> </w:t>
      </w:r>
      <w:r>
        <w:t>ook</w:t>
      </w:r>
      <w:r>
        <w:rPr>
          <w:spacing w:val="-5"/>
        </w:rPr>
        <w:t xml:space="preserve"> </w:t>
      </w:r>
      <w:r>
        <w:t>na</w:t>
      </w:r>
      <w:r>
        <w:rPr>
          <w:spacing w:val="-4"/>
        </w:rPr>
        <w:t xml:space="preserve"> </w:t>
      </w:r>
      <w:r>
        <w:t>19u</w:t>
      </w:r>
      <w:r>
        <w:rPr>
          <w:spacing w:val="-6"/>
        </w:rPr>
        <w:t xml:space="preserve"> </w:t>
      </w:r>
      <w:r>
        <w:t>afvalstoffen</w:t>
      </w:r>
      <w:r>
        <w:rPr>
          <w:spacing w:val="-6"/>
        </w:rPr>
        <w:t xml:space="preserve"> </w:t>
      </w:r>
      <w:r>
        <w:t>te</w:t>
      </w:r>
      <w:r>
        <w:rPr>
          <w:spacing w:val="-4"/>
        </w:rPr>
        <w:t xml:space="preserve"> </w:t>
      </w:r>
      <w:r>
        <w:t>mogen</w:t>
      </w:r>
      <w:r>
        <w:rPr>
          <w:spacing w:val="-4"/>
        </w:rPr>
        <w:t xml:space="preserve"> </w:t>
      </w:r>
      <w:r>
        <w:rPr>
          <w:spacing w:val="-2"/>
        </w:rPr>
        <w:t>aanvoeren.</w:t>
      </w:r>
    </w:p>
    <w:p w14:paraId="410A8231" w14:textId="77777777" w:rsidR="00DC3DF6" w:rsidRDefault="00DC3DF6">
      <w:pPr>
        <w:pStyle w:val="BodyText"/>
        <w:spacing w:before="10"/>
        <w:rPr>
          <w:sz w:val="23"/>
        </w:rPr>
      </w:pPr>
    </w:p>
    <w:p w14:paraId="4B317442" w14:textId="77777777" w:rsidR="00DC3DF6" w:rsidRDefault="00B11E8A">
      <w:pPr>
        <w:pStyle w:val="BodyText"/>
        <w:spacing w:line="276" w:lineRule="auto"/>
        <w:ind w:left="118" w:right="119"/>
        <w:jc w:val="both"/>
      </w:pPr>
      <w:r>
        <w:t>Bij de afwijking zelf worden plots alle vakantieperiodes in het algemeen meegenomen bovenop de periode</w:t>
      </w:r>
      <w:r>
        <w:rPr>
          <w:spacing w:val="-14"/>
        </w:rPr>
        <w:t xml:space="preserve"> </w:t>
      </w:r>
      <w:r>
        <w:t>april</w:t>
      </w:r>
      <w:r>
        <w:rPr>
          <w:spacing w:val="-14"/>
        </w:rPr>
        <w:t xml:space="preserve"> </w:t>
      </w:r>
      <w:r>
        <w:t>–</w:t>
      </w:r>
      <w:r>
        <w:rPr>
          <w:spacing w:val="-13"/>
        </w:rPr>
        <w:t xml:space="preserve"> </w:t>
      </w:r>
      <w:r>
        <w:t>oktober.</w:t>
      </w:r>
      <w:r>
        <w:rPr>
          <w:spacing w:val="-13"/>
        </w:rPr>
        <w:t xml:space="preserve"> </w:t>
      </w:r>
      <w:r>
        <w:t>Daarnaast</w:t>
      </w:r>
      <w:r>
        <w:rPr>
          <w:spacing w:val="-14"/>
        </w:rPr>
        <w:t xml:space="preserve"> </w:t>
      </w:r>
      <w:r>
        <w:t>wordt</w:t>
      </w:r>
      <w:r>
        <w:rPr>
          <w:spacing w:val="-12"/>
        </w:rPr>
        <w:t xml:space="preserve"> </w:t>
      </w:r>
      <w:r>
        <w:t>ook</w:t>
      </w:r>
      <w:r>
        <w:rPr>
          <w:spacing w:val="-12"/>
        </w:rPr>
        <w:t xml:space="preserve"> </w:t>
      </w:r>
      <w:r>
        <w:t>geen</w:t>
      </w:r>
      <w:r>
        <w:rPr>
          <w:spacing w:val="-11"/>
        </w:rPr>
        <w:t xml:space="preserve"> </w:t>
      </w:r>
      <w:r>
        <w:t>beperking</w:t>
      </w:r>
      <w:r>
        <w:rPr>
          <w:spacing w:val="-14"/>
        </w:rPr>
        <w:t xml:space="preserve"> </w:t>
      </w:r>
      <w:r>
        <w:t>tot</w:t>
      </w:r>
      <w:r>
        <w:rPr>
          <w:spacing w:val="-12"/>
        </w:rPr>
        <w:t xml:space="preserve"> </w:t>
      </w:r>
      <w:r>
        <w:t>22u</w:t>
      </w:r>
      <w:r>
        <w:rPr>
          <w:spacing w:val="-12"/>
        </w:rPr>
        <w:t xml:space="preserve"> </w:t>
      </w:r>
      <w:r>
        <w:t>opgenomen</w:t>
      </w:r>
      <w:r>
        <w:rPr>
          <w:spacing w:val="-14"/>
        </w:rPr>
        <w:t xml:space="preserve"> </w:t>
      </w:r>
      <w:r>
        <w:t>en</w:t>
      </w:r>
      <w:r>
        <w:rPr>
          <w:spacing w:val="-12"/>
        </w:rPr>
        <w:t xml:space="preserve"> </w:t>
      </w:r>
      <w:r>
        <w:t>wenst</w:t>
      </w:r>
      <w:r>
        <w:rPr>
          <w:spacing w:val="-14"/>
        </w:rPr>
        <w:t xml:space="preserve"> </w:t>
      </w:r>
      <w:r>
        <w:t>men</w:t>
      </w:r>
      <w:r>
        <w:rPr>
          <w:spacing w:val="-14"/>
        </w:rPr>
        <w:t xml:space="preserve"> </w:t>
      </w:r>
      <w:r>
        <w:t>gewoon een vrijgeleide om na 19u in het algemeen nog te mogen exploiteren.</w:t>
      </w:r>
    </w:p>
    <w:p w14:paraId="4345D561" w14:textId="77777777" w:rsidR="00DC3DF6" w:rsidRDefault="00DC3DF6">
      <w:pPr>
        <w:pStyle w:val="BodyText"/>
        <w:rPr>
          <w:sz w:val="21"/>
        </w:rPr>
      </w:pPr>
    </w:p>
    <w:p w14:paraId="6917B610" w14:textId="77777777" w:rsidR="00DC3DF6" w:rsidRDefault="00B11E8A">
      <w:pPr>
        <w:pStyle w:val="BodyText"/>
        <w:ind w:left="118"/>
      </w:pPr>
      <w:r>
        <w:t>Gezien</w:t>
      </w:r>
      <w:r>
        <w:rPr>
          <w:spacing w:val="-4"/>
        </w:rPr>
        <w:t xml:space="preserve"> </w:t>
      </w:r>
      <w:r>
        <w:t>de</w:t>
      </w:r>
      <w:r>
        <w:rPr>
          <w:spacing w:val="-6"/>
        </w:rPr>
        <w:t xml:space="preserve"> </w:t>
      </w:r>
      <w:r>
        <w:t>ruime</w:t>
      </w:r>
      <w:r>
        <w:rPr>
          <w:spacing w:val="-2"/>
        </w:rPr>
        <w:t xml:space="preserve"> </w:t>
      </w:r>
      <w:r>
        <w:t>periode</w:t>
      </w:r>
      <w:r>
        <w:rPr>
          <w:spacing w:val="-5"/>
        </w:rPr>
        <w:t xml:space="preserve"> </w:t>
      </w:r>
      <w:r>
        <w:t>gaat</w:t>
      </w:r>
      <w:r>
        <w:rPr>
          <w:spacing w:val="-4"/>
        </w:rPr>
        <w:t xml:space="preserve"> </w:t>
      </w:r>
      <w:r>
        <w:t>het</w:t>
      </w:r>
      <w:r>
        <w:rPr>
          <w:spacing w:val="-6"/>
        </w:rPr>
        <w:t xml:space="preserve"> </w:t>
      </w:r>
      <w:r>
        <w:t>de</w:t>
      </w:r>
      <w:r>
        <w:rPr>
          <w:spacing w:val="-4"/>
        </w:rPr>
        <w:t xml:space="preserve"> </w:t>
      </w:r>
      <w:r>
        <w:t>facto</w:t>
      </w:r>
      <w:r>
        <w:rPr>
          <w:spacing w:val="-5"/>
        </w:rPr>
        <w:t xml:space="preserve"> </w:t>
      </w:r>
      <w:r>
        <w:t>niet</w:t>
      </w:r>
      <w:r>
        <w:rPr>
          <w:spacing w:val="-2"/>
        </w:rPr>
        <w:t xml:space="preserve"> </w:t>
      </w:r>
      <w:r>
        <w:t>om</w:t>
      </w:r>
      <w:r>
        <w:rPr>
          <w:spacing w:val="-3"/>
        </w:rPr>
        <w:t xml:space="preserve"> </w:t>
      </w:r>
      <w:r>
        <w:t>een</w:t>
      </w:r>
      <w:r>
        <w:rPr>
          <w:spacing w:val="-5"/>
        </w:rPr>
        <w:t xml:space="preserve"> </w:t>
      </w:r>
      <w:r>
        <w:t>uitzondering,</w:t>
      </w:r>
      <w:r>
        <w:rPr>
          <w:spacing w:val="-5"/>
        </w:rPr>
        <w:t xml:space="preserve"> </w:t>
      </w:r>
      <w:r>
        <w:t>maar</w:t>
      </w:r>
      <w:r>
        <w:rPr>
          <w:spacing w:val="-4"/>
        </w:rPr>
        <w:t xml:space="preserve"> </w:t>
      </w:r>
      <w:r>
        <w:t>eerder</w:t>
      </w:r>
      <w:r>
        <w:rPr>
          <w:spacing w:val="-3"/>
        </w:rPr>
        <w:t xml:space="preserve"> </w:t>
      </w:r>
      <w:r>
        <w:t>om</w:t>
      </w:r>
      <w:r>
        <w:rPr>
          <w:spacing w:val="-6"/>
        </w:rPr>
        <w:t xml:space="preserve"> </w:t>
      </w:r>
      <w:r>
        <w:t>de</w:t>
      </w:r>
      <w:r>
        <w:rPr>
          <w:spacing w:val="-4"/>
        </w:rPr>
        <w:t xml:space="preserve"> </w:t>
      </w:r>
      <w:r>
        <w:rPr>
          <w:spacing w:val="-2"/>
        </w:rPr>
        <w:t>regel.</w:t>
      </w:r>
    </w:p>
    <w:p w14:paraId="4DB07D1F" w14:textId="77777777" w:rsidR="00DC3DF6" w:rsidRDefault="00DC3DF6">
      <w:pPr>
        <w:pStyle w:val="BodyText"/>
        <w:spacing w:before="9"/>
        <w:rPr>
          <w:sz w:val="23"/>
        </w:rPr>
      </w:pPr>
    </w:p>
    <w:p w14:paraId="06BCEB07" w14:textId="77777777" w:rsidR="00DC3DF6" w:rsidRDefault="00B11E8A">
      <w:pPr>
        <w:pStyle w:val="BodyText"/>
        <w:spacing w:line="276" w:lineRule="auto"/>
        <w:ind w:left="118" w:right="122"/>
        <w:jc w:val="both"/>
      </w:pPr>
      <w:r>
        <w:t>Er</w:t>
      </w:r>
      <w:r>
        <w:rPr>
          <w:spacing w:val="-6"/>
        </w:rPr>
        <w:t xml:space="preserve"> </w:t>
      </w:r>
      <w:r>
        <w:t>valt</w:t>
      </w:r>
      <w:r>
        <w:rPr>
          <w:spacing w:val="-6"/>
        </w:rPr>
        <w:t xml:space="preserve"> </w:t>
      </w:r>
      <w:r>
        <w:t>niet</w:t>
      </w:r>
      <w:r>
        <w:rPr>
          <w:spacing w:val="-7"/>
        </w:rPr>
        <w:t xml:space="preserve"> </w:t>
      </w:r>
      <w:r>
        <w:t>in</w:t>
      </w:r>
      <w:r>
        <w:rPr>
          <w:spacing w:val="-7"/>
        </w:rPr>
        <w:t xml:space="preserve"> </w:t>
      </w:r>
      <w:r>
        <w:t>te</w:t>
      </w:r>
      <w:r>
        <w:rPr>
          <w:spacing w:val="-7"/>
        </w:rPr>
        <w:t xml:space="preserve"> </w:t>
      </w:r>
      <w:r>
        <w:t>zien</w:t>
      </w:r>
      <w:r>
        <w:rPr>
          <w:spacing w:val="-7"/>
        </w:rPr>
        <w:t xml:space="preserve"> </w:t>
      </w:r>
      <w:r>
        <w:t>waarom</w:t>
      </w:r>
      <w:r>
        <w:rPr>
          <w:spacing w:val="-9"/>
        </w:rPr>
        <w:t xml:space="preserve"> </w:t>
      </w:r>
      <w:r>
        <w:t>de</w:t>
      </w:r>
      <w:r>
        <w:rPr>
          <w:spacing w:val="-9"/>
        </w:rPr>
        <w:t xml:space="preserve"> </w:t>
      </w:r>
      <w:r>
        <w:t>vrachtwagens</w:t>
      </w:r>
      <w:r>
        <w:rPr>
          <w:spacing w:val="-5"/>
        </w:rPr>
        <w:t xml:space="preserve"> </w:t>
      </w:r>
      <w:r>
        <w:t>niet</w:t>
      </w:r>
      <w:r>
        <w:rPr>
          <w:spacing w:val="-6"/>
        </w:rPr>
        <w:t xml:space="preserve"> </w:t>
      </w:r>
      <w:r>
        <w:t>geladen</w:t>
      </w:r>
      <w:r>
        <w:rPr>
          <w:spacing w:val="-7"/>
        </w:rPr>
        <w:t xml:space="preserve"> </w:t>
      </w:r>
      <w:r>
        <w:t>kunnen</w:t>
      </w:r>
      <w:r>
        <w:rPr>
          <w:spacing w:val="-7"/>
        </w:rPr>
        <w:t xml:space="preserve"> </w:t>
      </w:r>
      <w:r>
        <w:t>blijven</w:t>
      </w:r>
      <w:r>
        <w:rPr>
          <w:spacing w:val="-7"/>
        </w:rPr>
        <w:t xml:space="preserve"> </w:t>
      </w:r>
      <w:r>
        <w:t>staan</w:t>
      </w:r>
      <w:r>
        <w:rPr>
          <w:spacing w:val="-5"/>
        </w:rPr>
        <w:t xml:space="preserve"> </w:t>
      </w:r>
      <w:r>
        <w:t>op</w:t>
      </w:r>
      <w:r>
        <w:rPr>
          <w:spacing w:val="-7"/>
        </w:rPr>
        <w:t xml:space="preserve"> </w:t>
      </w:r>
      <w:r>
        <w:t>het</w:t>
      </w:r>
      <w:r>
        <w:rPr>
          <w:spacing w:val="-7"/>
        </w:rPr>
        <w:t xml:space="preserve"> </w:t>
      </w:r>
      <w:r>
        <w:t>recyclagepark, om te vermijden dat deze na de openingsuren nog worden aangeleverd. De aanvrager houdt geen enkele rekening met de buurt, maar enkel met wat het handigste is voor de werking van de site.</w:t>
      </w:r>
    </w:p>
    <w:p w14:paraId="18911A14" w14:textId="77777777" w:rsidR="00DC3DF6" w:rsidRDefault="00DC3DF6">
      <w:pPr>
        <w:pStyle w:val="BodyText"/>
        <w:spacing w:before="9"/>
      </w:pPr>
    </w:p>
    <w:p w14:paraId="11A21D07" w14:textId="77777777" w:rsidR="00DC3DF6" w:rsidRDefault="00B11E8A">
      <w:pPr>
        <w:pStyle w:val="BodyText"/>
        <w:spacing w:line="278" w:lineRule="auto"/>
        <w:ind w:left="118" w:right="123"/>
        <w:jc w:val="both"/>
      </w:pPr>
      <w:r>
        <w:t>Het</w:t>
      </w:r>
      <w:r>
        <w:rPr>
          <w:spacing w:val="-5"/>
        </w:rPr>
        <w:t xml:space="preserve"> </w:t>
      </w:r>
      <w:r>
        <w:t>gaat</w:t>
      </w:r>
      <w:r>
        <w:rPr>
          <w:spacing w:val="-5"/>
        </w:rPr>
        <w:t xml:space="preserve"> </w:t>
      </w:r>
      <w:r>
        <w:t>echter</w:t>
      </w:r>
      <w:r>
        <w:rPr>
          <w:spacing w:val="-4"/>
        </w:rPr>
        <w:t xml:space="preserve"> </w:t>
      </w:r>
      <w:r>
        <w:t>niet</w:t>
      </w:r>
      <w:r>
        <w:rPr>
          <w:spacing w:val="-6"/>
        </w:rPr>
        <w:t xml:space="preserve"> </w:t>
      </w:r>
      <w:r>
        <w:t>om</w:t>
      </w:r>
      <w:r>
        <w:rPr>
          <w:spacing w:val="-5"/>
        </w:rPr>
        <w:t xml:space="preserve"> </w:t>
      </w:r>
      <w:r>
        <w:t>een</w:t>
      </w:r>
      <w:r>
        <w:rPr>
          <w:spacing w:val="-5"/>
        </w:rPr>
        <w:t xml:space="preserve"> </w:t>
      </w:r>
      <w:r>
        <w:t>afgelegen</w:t>
      </w:r>
      <w:r>
        <w:rPr>
          <w:spacing w:val="-6"/>
        </w:rPr>
        <w:t xml:space="preserve"> </w:t>
      </w:r>
      <w:r>
        <w:t>industrieterrein</w:t>
      </w:r>
      <w:r>
        <w:rPr>
          <w:spacing w:val="-3"/>
        </w:rPr>
        <w:t xml:space="preserve"> </w:t>
      </w:r>
      <w:r>
        <w:t>zonder</w:t>
      </w:r>
      <w:r>
        <w:rPr>
          <w:spacing w:val="-4"/>
        </w:rPr>
        <w:t xml:space="preserve"> </w:t>
      </w:r>
      <w:r>
        <w:t>bewoning,</w:t>
      </w:r>
      <w:r>
        <w:rPr>
          <w:spacing w:val="-5"/>
        </w:rPr>
        <w:t xml:space="preserve"> </w:t>
      </w:r>
      <w:r>
        <w:t>zodat</w:t>
      </w:r>
      <w:r>
        <w:rPr>
          <w:spacing w:val="-6"/>
        </w:rPr>
        <w:t xml:space="preserve"> </w:t>
      </w:r>
      <w:r>
        <w:t>een</w:t>
      </w:r>
      <w:r>
        <w:rPr>
          <w:spacing w:val="-5"/>
        </w:rPr>
        <w:t xml:space="preserve"> </w:t>
      </w:r>
      <w:r>
        <w:t>dergelijke</w:t>
      </w:r>
      <w:r>
        <w:rPr>
          <w:spacing w:val="-5"/>
        </w:rPr>
        <w:t xml:space="preserve"> </w:t>
      </w:r>
      <w:r>
        <w:t>afwijking uit den boze is.</w:t>
      </w:r>
    </w:p>
    <w:p w14:paraId="13404C05" w14:textId="77777777" w:rsidR="00DC3DF6" w:rsidRDefault="00DC3DF6">
      <w:pPr>
        <w:pStyle w:val="BodyText"/>
        <w:spacing w:before="7"/>
      </w:pPr>
    </w:p>
    <w:p w14:paraId="24B11151" w14:textId="77777777" w:rsidR="00DC3DF6" w:rsidRDefault="00B11E8A">
      <w:pPr>
        <w:pStyle w:val="BodyText"/>
        <w:spacing w:line="276" w:lineRule="auto"/>
        <w:ind w:left="118" w:right="118"/>
        <w:jc w:val="both"/>
      </w:pPr>
      <w:r>
        <w:t>De bestaande geluidshinder moet ook in rekening worden gebracht. Een uitbreiding van de openingsuren brengt overmatige hinder met zich mee.</w:t>
      </w:r>
    </w:p>
    <w:p w14:paraId="37F21E6D" w14:textId="77777777" w:rsidR="00DC3DF6" w:rsidRDefault="00DC3DF6">
      <w:pPr>
        <w:pStyle w:val="BodyText"/>
        <w:spacing w:before="9"/>
      </w:pPr>
    </w:p>
    <w:p w14:paraId="5E8618CF" w14:textId="77777777" w:rsidR="00DC3DF6" w:rsidRDefault="00B11E8A">
      <w:pPr>
        <w:pStyle w:val="BodyText"/>
        <w:ind w:left="118"/>
      </w:pPr>
      <w:r>
        <w:t>De</w:t>
      </w:r>
      <w:r>
        <w:rPr>
          <w:spacing w:val="-7"/>
        </w:rPr>
        <w:t xml:space="preserve"> </w:t>
      </w:r>
      <w:r>
        <w:t>normen</w:t>
      </w:r>
      <w:r>
        <w:rPr>
          <w:spacing w:val="-6"/>
        </w:rPr>
        <w:t xml:space="preserve"> </w:t>
      </w:r>
      <w:r>
        <w:t>van</w:t>
      </w:r>
      <w:r>
        <w:rPr>
          <w:spacing w:val="-4"/>
        </w:rPr>
        <w:t xml:space="preserve"> </w:t>
      </w:r>
      <w:r>
        <w:t>VLAREM</w:t>
      </w:r>
      <w:r>
        <w:rPr>
          <w:spacing w:val="-6"/>
        </w:rPr>
        <w:t xml:space="preserve"> </w:t>
      </w:r>
      <w:r>
        <w:t>II</w:t>
      </w:r>
      <w:r>
        <w:rPr>
          <w:spacing w:val="-4"/>
        </w:rPr>
        <w:t xml:space="preserve"> </w:t>
      </w:r>
      <w:r>
        <w:t>dienen</w:t>
      </w:r>
      <w:r>
        <w:rPr>
          <w:spacing w:val="-5"/>
        </w:rPr>
        <w:t xml:space="preserve"> </w:t>
      </w:r>
      <w:r>
        <w:t>net</w:t>
      </w:r>
      <w:r>
        <w:rPr>
          <w:spacing w:val="-4"/>
        </w:rPr>
        <w:t xml:space="preserve"> </w:t>
      </w:r>
      <w:r>
        <w:t>om</w:t>
      </w:r>
      <w:r>
        <w:rPr>
          <w:spacing w:val="-4"/>
        </w:rPr>
        <w:t xml:space="preserve"> </w:t>
      </w:r>
      <w:r>
        <w:t>dergelijke</w:t>
      </w:r>
      <w:r>
        <w:rPr>
          <w:spacing w:val="-6"/>
        </w:rPr>
        <w:t xml:space="preserve"> </w:t>
      </w:r>
      <w:r>
        <w:t>hinderlijke</w:t>
      </w:r>
      <w:r>
        <w:rPr>
          <w:spacing w:val="-7"/>
        </w:rPr>
        <w:t xml:space="preserve"> </w:t>
      </w:r>
      <w:r>
        <w:t>praktijken</w:t>
      </w:r>
      <w:r>
        <w:rPr>
          <w:spacing w:val="-5"/>
        </w:rPr>
        <w:t xml:space="preserve"> </w:t>
      </w:r>
      <w:r>
        <w:t>te</w:t>
      </w:r>
      <w:r>
        <w:rPr>
          <w:spacing w:val="-7"/>
        </w:rPr>
        <w:t xml:space="preserve"> </w:t>
      </w:r>
      <w:r>
        <w:rPr>
          <w:spacing w:val="-2"/>
        </w:rPr>
        <w:t>vermijden.</w:t>
      </w:r>
    </w:p>
    <w:p w14:paraId="5972958A" w14:textId="77777777" w:rsidR="00DC3DF6" w:rsidRDefault="00DC3DF6">
      <w:pPr>
        <w:pStyle w:val="BodyText"/>
        <w:rPr>
          <w:sz w:val="22"/>
        </w:rPr>
      </w:pPr>
    </w:p>
    <w:p w14:paraId="1BDFAEE5" w14:textId="77777777" w:rsidR="00DC3DF6" w:rsidRDefault="00DC3DF6">
      <w:pPr>
        <w:pStyle w:val="BodyText"/>
        <w:spacing w:before="8"/>
        <w:rPr>
          <w:sz w:val="22"/>
        </w:rPr>
      </w:pPr>
    </w:p>
    <w:p w14:paraId="6F453FE9" w14:textId="77777777" w:rsidR="00DC3DF6" w:rsidRDefault="00B11E8A">
      <w:pPr>
        <w:pStyle w:val="Heading2"/>
        <w:numPr>
          <w:ilvl w:val="2"/>
          <w:numId w:val="2"/>
        </w:numPr>
        <w:tabs>
          <w:tab w:val="left" w:pos="838"/>
          <w:tab w:val="left" w:pos="839"/>
        </w:tabs>
        <w:ind w:hanging="721"/>
        <w:rPr>
          <w:u w:val="none"/>
        </w:rPr>
      </w:pPr>
      <w:r>
        <w:rPr>
          <w:spacing w:val="-2"/>
          <w:u w:val="none"/>
        </w:rPr>
        <w:t>Groenscherm</w:t>
      </w:r>
    </w:p>
    <w:p w14:paraId="4EB1BABD" w14:textId="77777777" w:rsidR="00DC3DF6" w:rsidRDefault="00B11E8A">
      <w:pPr>
        <w:pStyle w:val="BodyText"/>
        <w:spacing w:before="157" w:line="276" w:lineRule="auto"/>
        <w:ind w:left="118" w:right="115"/>
        <w:jc w:val="both"/>
      </w:pPr>
      <w:r>
        <w:t>Artikel</w:t>
      </w:r>
      <w:r>
        <w:rPr>
          <w:spacing w:val="-6"/>
        </w:rPr>
        <w:t xml:space="preserve"> </w:t>
      </w:r>
      <w:r>
        <w:t>5.2.1.5,</w:t>
      </w:r>
      <w:r>
        <w:rPr>
          <w:spacing w:val="-5"/>
        </w:rPr>
        <w:t xml:space="preserve"> </w:t>
      </w:r>
      <w:r>
        <w:t>§5</w:t>
      </w:r>
      <w:r>
        <w:rPr>
          <w:spacing w:val="-6"/>
        </w:rPr>
        <w:t xml:space="preserve"> </w:t>
      </w:r>
      <w:r>
        <w:t>VLAREM</w:t>
      </w:r>
      <w:r>
        <w:rPr>
          <w:spacing w:val="-4"/>
        </w:rPr>
        <w:t xml:space="preserve"> </w:t>
      </w:r>
      <w:r>
        <w:t>II</w:t>
      </w:r>
      <w:r>
        <w:rPr>
          <w:spacing w:val="-6"/>
        </w:rPr>
        <w:t xml:space="preserve"> </w:t>
      </w:r>
      <w:r>
        <w:t>voorziet</w:t>
      </w:r>
      <w:r>
        <w:rPr>
          <w:spacing w:val="-4"/>
        </w:rPr>
        <w:t xml:space="preserve"> </w:t>
      </w:r>
      <w:r>
        <w:t>de</w:t>
      </w:r>
      <w:r>
        <w:rPr>
          <w:spacing w:val="-4"/>
        </w:rPr>
        <w:t xml:space="preserve"> </w:t>
      </w:r>
      <w:r>
        <w:t>aanleg</w:t>
      </w:r>
      <w:r>
        <w:rPr>
          <w:spacing w:val="-6"/>
        </w:rPr>
        <w:t xml:space="preserve"> </w:t>
      </w:r>
      <w:r>
        <w:t>van</w:t>
      </w:r>
      <w:r>
        <w:rPr>
          <w:spacing w:val="-4"/>
        </w:rPr>
        <w:t xml:space="preserve"> </w:t>
      </w:r>
      <w:r>
        <w:t>een</w:t>
      </w:r>
      <w:r>
        <w:rPr>
          <w:spacing w:val="-6"/>
        </w:rPr>
        <w:t xml:space="preserve"> </w:t>
      </w:r>
      <w:r>
        <w:t>groenscherm</w:t>
      </w:r>
      <w:r>
        <w:rPr>
          <w:spacing w:val="-6"/>
        </w:rPr>
        <w:t xml:space="preserve"> </w:t>
      </w:r>
      <w:r>
        <w:t>van</w:t>
      </w:r>
      <w:r>
        <w:rPr>
          <w:spacing w:val="-6"/>
        </w:rPr>
        <w:t xml:space="preserve"> </w:t>
      </w:r>
      <w:r>
        <w:t>5</w:t>
      </w:r>
      <w:r>
        <w:rPr>
          <w:spacing w:val="-3"/>
        </w:rPr>
        <w:t xml:space="preserve"> </w:t>
      </w:r>
      <w:r>
        <w:t>meter</w:t>
      </w:r>
      <w:r>
        <w:rPr>
          <w:spacing w:val="-5"/>
        </w:rPr>
        <w:t xml:space="preserve"> </w:t>
      </w:r>
      <w:r>
        <w:t>breedte</w:t>
      </w:r>
      <w:r>
        <w:rPr>
          <w:spacing w:val="-4"/>
        </w:rPr>
        <w:t xml:space="preserve"> </w:t>
      </w:r>
      <w:r>
        <w:t>langsheen de randen van de site. Deze moet aangelegd worden met streekeigen laag- en hoogstammige dichtgroeiende gewassen. De exploitant moet maatregelen nemen om ervoor te zorgen dat er zo snel mogelijk een efficiënt groenscherm wordt bekomen. De aanleg moet gebeuren in het eerste plantseizoen waarbinnen de bouwwerken het toelaten.</w:t>
      </w:r>
    </w:p>
    <w:p w14:paraId="1355D07C" w14:textId="77777777" w:rsidR="00DC3DF6" w:rsidRDefault="00DC3DF6">
      <w:pPr>
        <w:pStyle w:val="BodyText"/>
        <w:spacing w:before="10"/>
      </w:pPr>
    </w:p>
    <w:p w14:paraId="5E2BE722" w14:textId="77777777" w:rsidR="00DC3DF6" w:rsidRDefault="00B11E8A">
      <w:pPr>
        <w:pStyle w:val="BodyText"/>
        <w:spacing w:line="276" w:lineRule="auto"/>
        <w:ind w:left="118" w:right="128"/>
        <w:jc w:val="both"/>
      </w:pPr>
      <w:r>
        <w:t>De aanvrager stelt dat er ten zuiden van de site een groenscherm van 5 meter breed zal gerealiseerd worden, maar dat er voor de overige grenzen een afwijking wordt gevraagd.</w:t>
      </w:r>
    </w:p>
    <w:p w14:paraId="554EE522" w14:textId="77777777" w:rsidR="00DC3DF6" w:rsidRDefault="00DC3DF6">
      <w:pPr>
        <w:pStyle w:val="BodyText"/>
        <w:spacing w:before="9"/>
      </w:pPr>
    </w:p>
    <w:p w14:paraId="4EB924C3" w14:textId="77777777" w:rsidR="00DC3DF6" w:rsidRDefault="00B11E8A">
      <w:pPr>
        <w:pStyle w:val="BodyText"/>
        <w:spacing w:before="1" w:line="276" w:lineRule="auto"/>
        <w:ind w:left="118" w:right="127"/>
        <w:jc w:val="both"/>
      </w:pPr>
      <w:r>
        <w:t>Ten noorden verwijst men naar de sporenbundel van Infrabel. De aanwezigheid van 2 sporen op het eigen terrein verhindert de aanleg van een groenbuffer.</w:t>
      </w:r>
    </w:p>
    <w:p w14:paraId="2FC43DC2" w14:textId="77777777" w:rsidR="00DC3DF6" w:rsidRDefault="00DC3DF6">
      <w:pPr>
        <w:pStyle w:val="BodyText"/>
        <w:spacing w:before="8"/>
      </w:pPr>
    </w:p>
    <w:p w14:paraId="16820B0E" w14:textId="77777777" w:rsidR="00DC3DF6" w:rsidRDefault="00B11E8A">
      <w:pPr>
        <w:pStyle w:val="BodyText"/>
        <w:spacing w:before="1" w:line="276" w:lineRule="auto"/>
        <w:ind w:left="118" w:right="122"/>
        <w:jc w:val="both"/>
      </w:pPr>
      <w:r>
        <w:t>Ten zuidwesten en westen van de inrichting zou het niet mogelijk zijn om een groenscherm aan te leggen</w:t>
      </w:r>
      <w:r>
        <w:rPr>
          <w:spacing w:val="-4"/>
        </w:rPr>
        <w:t xml:space="preserve"> </w:t>
      </w:r>
      <w:r>
        <w:t>omwille</w:t>
      </w:r>
      <w:r>
        <w:rPr>
          <w:spacing w:val="-6"/>
        </w:rPr>
        <w:t xml:space="preserve"> </w:t>
      </w:r>
      <w:r>
        <w:t>van</w:t>
      </w:r>
      <w:r>
        <w:rPr>
          <w:spacing w:val="-5"/>
        </w:rPr>
        <w:t xml:space="preserve"> </w:t>
      </w:r>
      <w:r>
        <w:t>een</w:t>
      </w:r>
      <w:r>
        <w:rPr>
          <w:spacing w:val="-6"/>
        </w:rPr>
        <w:t xml:space="preserve"> </w:t>
      </w:r>
      <w:r>
        <w:t>recht</w:t>
      </w:r>
      <w:r>
        <w:rPr>
          <w:spacing w:val="-6"/>
        </w:rPr>
        <w:t xml:space="preserve"> </w:t>
      </w:r>
      <w:r>
        <w:t>van</w:t>
      </w:r>
      <w:r>
        <w:rPr>
          <w:spacing w:val="-6"/>
        </w:rPr>
        <w:t xml:space="preserve"> </w:t>
      </w:r>
      <w:r>
        <w:t>doorgang</w:t>
      </w:r>
      <w:r>
        <w:rPr>
          <w:spacing w:val="-6"/>
        </w:rPr>
        <w:t xml:space="preserve"> </w:t>
      </w:r>
      <w:r>
        <w:t>voor</w:t>
      </w:r>
      <w:r>
        <w:rPr>
          <w:spacing w:val="-6"/>
        </w:rPr>
        <w:t xml:space="preserve"> </w:t>
      </w:r>
      <w:r>
        <w:t>een</w:t>
      </w:r>
      <w:r>
        <w:rPr>
          <w:spacing w:val="-6"/>
        </w:rPr>
        <w:t xml:space="preserve"> </w:t>
      </w:r>
      <w:r>
        <w:t>achterliggend</w:t>
      </w:r>
      <w:r>
        <w:rPr>
          <w:spacing w:val="-6"/>
        </w:rPr>
        <w:t xml:space="preserve"> </w:t>
      </w:r>
      <w:r>
        <w:t>perceel.</w:t>
      </w:r>
      <w:r>
        <w:rPr>
          <w:spacing w:val="-4"/>
        </w:rPr>
        <w:t xml:space="preserve"> </w:t>
      </w:r>
      <w:r>
        <w:t>De</w:t>
      </w:r>
      <w:r>
        <w:rPr>
          <w:spacing w:val="-6"/>
        </w:rPr>
        <w:t xml:space="preserve"> </w:t>
      </w:r>
      <w:r>
        <w:t>percelen</w:t>
      </w:r>
      <w:r>
        <w:rPr>
          <w:spacing w:val="-7"/>
        </w:rPr>
        <w:t xml:space="preserve"> </w:t>
      </w:r>
      <w:r>
        <w:t>393</w:t>
      </w:r>
      <w:r>
        <w:rPr>
          <w:spacing w:val="-6"/>
        </w:rPr>
        <w:t xml:space="preserve"> </w:t>
      </w:r>
      <w:r>
        <w:t>C</w:t>
      </w:r>
      <w:r>
        <w:rPr>
          <w:spacing w:val="-6"/>
        </w:rPr>
        <w:t xml:space="preserve"> </w:t>
      </w:r>
      <w:r>
        <w:t>en</w:t>
      </w:r>
      <w:r>
        <w:rPr>
          <w:spacing w:val="-6"/>
        </w:rPr>
        <w:t xml:space="preserve"> </w:t>
      </w:r>
      <w:r>
        <w:t>393 A werden aangekocht om daarop een groenscherm te realiseren.</w:t>
      </w:r>
    </w:p>
    <w:p w14:paraId="15EEC7D1" w14:textId="77777777" w:rsidR="00DC3DF6" w:rsidRDefault="00DC3DF6">
      <w:pPr>
        <w:pStyle w:val="BodyText"/>
        <w:spacing w:before="10"/>
      </w:pPr>
    </w:p>
    <w:p w14:paraId="04746B74" w14:textId="77777777" w:rsidR="00DC3DF6" w:rsidRDefault="00B11E8A">
      <w:pPr>
        <w:pStyle w:val="BodyText"/>
        <w:spacing w:before="1"/>
        <w:ind w:left="118"/>
      </w:pPr>
      <w:r>
        <w:t>Meer</w:t>
      </w:r>
      <w:r>
        <w:rPr>
          <w:spacing w:val="-6"/>
        </w:rPr>
        <w:t xml:space="preserve"> </w:t>
      </w:r>
      <w:r>
        <w:t>details</w:t>
      </w:r>
      <w:r>
        <w:rPr>
          <w:spacing w:val="-4"/>
        </w:rPr>
        <w:t xml:space="preserve"> </w:t>
      </w:r>
      <w:r>
        <w:t>geeft</w:t>
      </w:r>
      <w:r>
        <w:rPr>
          <w:spacing w:val="-4"/>
        </w:rPr>
        <w:t xml:space="preserve"> </w:t>
      </w:r>
      <w:r>
        <w:t>men</w:t>
      </w:r>
      <w:r>
        <w:rPr>
          <w:spacing w:val="-5"/>
        </w:rPr>
        <w:t xml:space="preserve"> </w:t>
      </w:r>
      <w:r>
        <w:rPr>
          <w:spacing w:val="-4"/>
        </w:rPr>
        <w:t>niet.</w:t>
      </w:r>
    </w:p>
    <w:p w14:paraId="014B0268" w14:textId="77777777" w:rsidR="00DC3DF6" w:rsidRDefault="00DC3DF6">
      <w:pPr>
        <w:sectPr w:rsidR="00DC3DF6">
          <w:pgSz w:w="11910" w:h="16840"/>
          <w:pgMar w:top="1320" w:right="1300" w:bottom="1160" w:left="1300" w:header="0" w:footer="960" w:gutter="0"/>
          <w:cols w:space="708"/>
        </w:sectPr>
      </w:pPr>
    </w:p>
    <w:p w14:paraId="35A80B46" w14:textId="77777777" w:rsidR="00DC3DF6" w:rsidRDefault="00B11E8A">
      <w:pPr>
        <w:pStyle w:val="BodyText"/>
        <w:spacing w:before="79" w:line="276" w:lineRule="auto"/>
        <w:ind w:left="118" w:right="116"/>
        <w:jc w:val="both"/>
      </w:pPr>
      <w:r>
        <w:lastRenderedPageBreak/>
        <w:t>Een</w:t>
      </w:r>
      <w:r>
        <w:rPr>
          <w:spacing w:val="-9"/>
        </w:rPr>
        <w:t xml:space="preserve"> </w:t>
      </w:r>
      <w:r>
        <w:t>recht</w:t>
      </w:r>
      <w:r>
        <w:rPr>
          <w:spacing w:val="-9"/>
        </w:rPr>
        <w:t xml:space="preserve"> </w:t>
      </w:r>
      <w:r>
        <w:t>van</w:t>
      </w:r>
      <w:r>
        <w:rPr>
          <w:spacing w:val="-7"/>
        </w:rPr>
        <w:t xml:space="preserve"> </w:t>
      </w:r>
      <w:r>
        <w:t>doorgang</w:t>
      </w:r>
      <w:r>
        <w:rPr>
          <w:spacing w:val="-9"/>
        </w:rPr>
        <w:t xml:space="preserve"> </w:t>
      </w:r>
      <w:r>
        <w:t>verhindert</w:t>
      </w:r>
      <w:r>
        <w:rPr>
          <w:spacing w:val="-9"/>
        </w:rPr>
        <w:t xml:space="preserve"> </w:t>
      </w:r>
      <w:r>
        <w:t>vanzelfsprekend</w:t>
      </w:r>
      <w:r>
        <w:rPr>
          <w:spacing w:val="-7"/>
        </w:rPr>
        <w:t xml:space="preserve"> </w:t>
      </w:r>
      <w:r>
        <w:t>de</w:t>
      </w:r>
      <w:r>
        <w:rPr>
          <w:spacing w:val="-7"/>
        </w:rPr>
        <w:t xml:space="preserve"> </w:t>
      </w:r>
      <w:r>
        <w:t>aanleg</w:t>
      </w:r>
      <w:r>
        <w:rPr>
          <w:spacing w:val="-9"/>
        </w:rPr>
        <w:t xml:space="preserve"> </w:t>
      </w:r>
      <w:r>
        <w:t>van</w:t>
      </w:r>
      <w:r>
        <w:rPr>
          <w:spacing w:val="-9"/>
        </w:rPr>
        <w:t xml:space="preserve"> </w:t>
      </w:r>
      <w:r>
        <w:t>een</w:t>
      </w:r>
      <w:r>
        <w:rPr>
          <w:spacing w:val="-9"/>
        </w:rPr>
        <w:t xml:space="preserve"> </w:t>
      </w:r>
      <w:r>
        <w:t>buffer</w:t>
      </w:r>
      <w:r>
        <w:rPr>
          <w:spacing w:val="-8"/>
        </w:rPr>
        <w:t xml:space="preserve"> </w:t>
      </w:r>
      <w:r>
        <w:t>niet</w:t>
      </w:r>
      <w:r>
        <w:rPr>
          <w:spacing w:val="-9"/>
        </w:rPr>
        <w:t xml:space="preserve"> </w:t>
      </w:r>
      <w:r>
        <w:t>langsheen</w:t>
      </w:r>
      <w:r>
        <w:rPr>
          <w:spacing w:val="-9"/>
        </w:rPr>
        <w:t xml:space="preserve"> </w:t>
      </w:r>
      <w:r>
        <w:t>de</w:t>
      </w:r>
      <w:r>
        <w:rPr>
          <w:spacing w:val="-9"/>
        </w:rPr>
        <w:t xml:space="preserve"> </w:t>
      </w:r>
      <w:r>
        <w:t>gehele westelijke</w:t>
      </w:r>
      <w:r>
        <w:rPr>
          <w:spacing w:val="-10"/>
        </w:rPr>
        <w:t xml:space="preserve"> </w:t>
      </w:r>
      <w:r>
        <w:t>zijde</w:t>
      </w:r>
      <w:r>
        <w:rPr>
          <w:spacing w:val="-11"/>
        </w:rPr>
        <w:t xml:space="preserve"> </w:t>
      </w:r>
      <w:r>
        <w:t>van</w:t>
      </w:r>
      <w:r>
        <w:rPr>
          <w:spacing w:val="-8"/>
        </w:rPr>
        <w:t xml:space="preserve"> </w:t>
      </w:r>
      <w:r>
        <w:t>de</w:t>
      </w:r>
      <w:r>
        <w:rPr>
          <w:spacing w:val="-11"/>
        </w:rPr>
        <w:t xml:space="preserve"> </w:t>
      </w:r>
      <w:r>
        <w:t>site.</w:t>
      </w:r>
      <w:r>
        <w:rPr>
          <w:spacing w:val="-8"/>
        </w:rPr>
        <w:t xml:space="preserve"> </w:t>
      </w:r>
      <w:r>
        <w:t>Dit</w:t>
      </w:r>
      <w:r>
        <w:rPr>
          <w:spacing w:val="-10"/>
        </w:rPr>
        <w:t xml:space="preserve"> </w:t>
      </w:r>
      <w:r>
        <w:t>zal</w:t>
      </w:r>
      <w:r>
        <w:rPr>
          <w:spacing w:val="-11"/>
        </w:rPr>
        <w:t xml:space="preserve"> </w:t>
      </w:r>
      <w:r>
        <w:t>leiden</w:t>
      </w:r>
      <w:r>
        <w:rPr>
          <w:spacing w:val="-11"/>
        </w:rPr>
        <w:t xml:space="preserve"> </w:t>
      </w:r>
      <w:r>
        <w:t>tot</w:t>
      </w:r>
      <w:r>
        <w:rPr>
          <w:spacing w:val="-11"/>
        </w:rPr>
        <w:t xml:space="preserve"> </w:t>
      </w:r>
      <w:r>
        <w:t>een</w:t>
      </w:r>
      <w:r>
        <w:rPr>
          <w:spacing w:val="-11"/>
        </w:rPr>
        <w:t xml:space="preserve"> </w:t>
      </w:r>
      <w:r>
        <w:t>rechtstreeks</w:t>
      </w:r>
      <w:r>
        <w:rPr>
          <w:spacing w:val="-9"/>
        </w:rPr>
        <w:t xml:space="preserve"> </w:t>
      </w:r>
      <w:r>
        <w:t>zicht</w:t>
      </w:r>
      <w:r>
        <w:rPr>
          <w:spacing w:val="-11"/>
        </w:rPr>
        <w:t xml:space="preserve"> </w:t>
      </w:r>
      <w:r>
        <w:t>op</w:t>
      </w:r>
      <w:r>
        <w:rPr>
          <w:spacing w:val="-9"/>
        </w:rPr>
        <w:t xml:space="preserve"> </w:t>
      </w:r>
      <w:r>
        <w:t>de</w:t>
      </w:r>
      <w:r>
        <w:rPr>
          <w:spacing w:val="-11"/>
        </w:rPr>
        <w:t xml:space="preserve"> </w:t>
      </w:r>
      <w:r>
        <w:t>projectsite</w:t>
      </w:r>
      <w:r>
        <w:rPr>
          <w:spacing w:val="-8"/>
        </w:rPr>
        <w:t xml:space="preserve"> </w:t>
      </w:r>
      <w:r>
        <w:t>vanuit</w:t>
      </w:r>
      <w:r>
        <w:rPr>
          <w:spacing w:val="-10"/>
        </w:rPr>
        <w:t xml:space="preserve"> </w:t>
      </w:r>
      <w:r>
        <w:t>de</w:t>
      </w:r>
      <w:r>
        <w:rPr>
          <w:spacing w:val="-8"/>
        </w:rPr>
        <w:t xml:space="preserve"> </w:t>
      </w:r>
      <w:r>
        <w:t>woningen die zich in die richting bevinden, wat onaanvaardbaar is.</w:t>
      </w:r>
    </w:p>
    <w:p w14:paraId="0AC55ED1" w14:textId="77777777" w:rsidR="00DC3DF6" w:rsidRDefault="00DC3DF6">
      <w:pPr>
        <w:pStyle w:val="BodyText"/>
        <w:spacing w:before="9"/>
      </w:pPr>
    </w:p>
    <w:p w14:paraId="50D32375" w14:textId="77777777" w:rsidR="00DC3DF6" w:rsidRDefault="00B11E8A">
      <w:pPr>
        <w:pStyle w:val="BodyText"/>
        <w:ind w:left="118"/>
      </w:pPr>
      <w:r>
        <w:t>De</w:t>
      </w:r>
      <w:r>
        <w:rPr>
          <w:spacing w:val="-6"/>
        </w:rPr>
        <w:t xml:space="preserve"> </w:t>
      </w:r>
      <w:r>
        <w:t>huidige</w:t>
      </w:r>
      <w:r>
        <w:rPr>
          <w:spacing w:val="-3"/>
        </w:rPr>
        <w:t xml:space="preserve"> </w:t>
      </w:r>
      <w:r>
        <w:t>beplanting</w:t>
      </w:r>
      <w:r>
        <w:rPr>
          <w:spacing w:val="-4"/>
        </w:rPr>
        <w:t xml:space="preserve"> </w:t>
      </w:r>
      <w:r>
        <w:t>op</w:t>
      </w:r>
      <w:r>
        <w:rPr>
          <w:spacing w:val="-4"/>
        </w:rPr>
        <w:t xml:space="preserve"> </w:t>
      </w:r>
      <w:r>
        <w:t>het</w:t>
      </w:r>
      <w:r>
        <w:rPr>
          <w:spacing w:val="-6"/>
        </w:rPr>
        <w:t xml:space="preserve"> </w:t>
      </w:r>
      <w:r>
        <w:t>terrein</w:t>
      </w:r>
      <w:r>
        <w:rPr>
          <w:spacing w:val="-6"/>
        </w:rPr>
        <w:t xml:space="preserve"> </w:t>
      </w:r>
      <w:r>
        <w:t>van</w:t>
      </w:r>
      <w:r>
        <w:rPr>
          <w:spacing w:val="-3"/>
        </w:rPr>
        <w:t xml:space="preserve"> </w:t>
      </w:r>
      <w:r>
        <w:t>de</w:t>
      </w:r>
      <w:r>
        <w:rPr>
          <w:spacing w:val="-4"/>
        </w:rPr>
        <w:t xml:space="preserve"> </w:t>
      </w:r>
      <w:r>
        <w:t>groenbuffer</w:t>
      </w:r>
      <w:r>
        <w:rPr>
          <w:spacing w:val="-5"/>
        </w:rPr>
        <w:t xml:space="preserve"> </w:t>
      </w:r>
      <w:r>
        <w:t>laat</w:t>
      </w:r>
      <w:r>
        <w:rPr>
          <w:spacing w:val="-5"/>
        </w:rPr>
        <w:t xml:space="preserve"> </w:t>
      </w:r>
      <w:r>
        <w:t>momenteel</w:t>
      </w:r>
      <w:r>
        <w:rPr>
          <w:spacing w:val="-7"/>
        </w:rPr>
        <w:t xml:space="preserve"> </w:t>
      </w:r>
      <w:r>
        <w:t>te</w:t>
      </w:r>
      <w:r>
        <w:rPr>
          <w:spacing w:val="-5"/>
        </w:rPr>
        <w:t xml:space="preserve"> </w:t>
      </w:r>
      <w:r>
        <w:t>wensen</w:t>
      </w:r>
      <w:r>
        <w:rPr>
          <w:spacing w:val="-6"/>
        </w:rPr>
        <w:t xml:space="preserve"> </w:t>
      </w:r>
      <w:r>
        <w:rPr>
          <w:spacing w:val="-2"/>
        </w:rPr>
        <w:t>over.</w:t>
      </w:r>
    </w:p>
    <w:p w14:paraId="4F042DCC" w14:textId="77777777" w:rsidR="00DC3DF6" w:rsidRDefault="00DC3DF6">
      <w:pPr>
        <w:pStyle w:val="BodyText"/>
        <w:spacing w:before="1"/>
        <w:rPr>
          <w:sz w:val="24"/>
        </w:rPr>
      </w:pPr>
    </w:p>
    <w:p w14:paraId="6E5DD355" w14:textId="77777777" w:rsidR="00DC3DF6" w:rsidRDefault="00B11E8A">
      <w:pPr>
        <w:pStyle w:val="BodyText"/>
        <w:spacing w:line="276" w:lineRule="auto"/>
        <w:ind w:left="118" w:right="126"/>
        <w:jc w:val="both"/>
      </w:pPr>
      <w:r>
        <w:t>In het aanvraagdossier zit geen apart stuk omtrent de beplanting, waardoor het duidelijk is dat de aanvrager hieraan niet veel aandacht zal besteden.</w:t>
      </w:r>
    </w:p>
    <w:p w14:paraId="2081571F" w14:textId="77777777" w:rsidR="00DC3DF6" w:rsidRDefault="00DC3DF6">
      <w:pPr>
        <w:pStyle w:val="BodyText"/>
        <w:spacing w:before="9"/>
      </w:pPr>
    </w:p>
    <w:p w14:paraId="1CF801D4" w14:textId="77777777" w:rsidR="00DC3DF6" w:rsidRDefault="00B11E8A">
      <w:pPr>
        <w:pStyle w:val="BodyText"/>
        <w:spacing w:line="276" w:lineRule="auto"/>
        <w:ind w:left="118" w:right="117"/>
        <w:jc w:val="both"/>
      </w:pPr>
      <w:r>
        <w:t>Niet</w:t>
      </w:r>
      <w:r>
        <w:rPr>
          <w:spacing w:val="-5"/>
        </w:rPr>
        <w:t xml:space="preserve"> </w:t>
      </w:r>
      <w:r>
        <w:t>alleen</w:t>
      </w:r>
      <w:r>
        <w:rPr>
          <w:spacing w:val="-7"/>
        </w:rPr>
        <w:t xml:space="preserve"> </w:t>
      </w:r>
      <w:r>
        <w:t>het</w:t>
      </w:r>
      <w:r>
        <w:rPr>
          <w:spacing w:val="-6"/>
        </w:rPr>
        <w:t xml:space="preserve"> </w:t>
      </w:r>
      <w:r>
        <w:t>zicht</w:t>
      </w:r>
      <w:r>
        <w:rPr>
          <w:spacing w:val="-7"/>
        </w:rPr>
        <w:t xml:space="preserve"> </w:t>
      </w:r>
      <w:r>
        <w:t>is</w:t>
      </w:r>
      <w:r>
        <w:rPr>
          <w:spacing w:val="-5"/>
        </w:rPr>
        <w:t xml:space="preserve"> </w:t>
      </w:r>
      <w:r>
        <w:t>een</w:t>
      </w:r>
      <w:r>
        <w:rPr>
          <w:spacing w:val="-5"/>
        </w:rPr>
        <w:t xml:space="preserve"> </w:t>
      </w:r>
      <w:r>
        <w:t>bekommernis,</w:t>
      </w:r>
      <w:r>
        <w:rPr>
          <w:spacing w:val="-6"/>
        </w:rPr>
        <w:t xml:space="preserve"> </w:t>
      </w:r>
      <w:r>
        <w:t>maar</w:t>
      </w:r>
      <w:r>
        <w:rPr>
          <w:spacing w:val="-4"/>
        </w:rPr>
        <w:t xml:space="preserve"> </w:t>
      </w:r>
      <w:r>
        <w:t>ook</w:t>
      </w:r>
      <w:r>
        <w:rPr>
          <w:spacing w:val="-6"/>
        </w:rPr>
        <w:t xml:space="preserve"> </w:t>
      </w:r>
      <w:r>
        <w:t>de</w:t>
      </w:r>
      <w:r>
        <w:rPr>
          <w:spacing w:val="-5"/>
        </w:rPr>
        <w:t xml:space="preserve"> </w:t>
      </w:r>
      <w:r>
        <w:t>andere</w:t>
      </w:r>
      <w:r>
        <w:rPr>
          <w:spacing w:val="-7"/>
        </w:rPr>
        <w:t xml:space="preserve"> </w:t>
      </w:r>
      <w:r>
        <w:t>vormen</w:t>
      </w:r>
      <w:r>
        <w:rPr>
          <w:spacing w:val="-7"/>
        </w:rPr>
        <w:t xml:space="preserve"> </w:t>
      </w:r>
      <w:r>
        <w:t>van</w:t>
      </w:r>
      <w:r>
        <w:rPr>
          <w:spacing w:val="-7"/>
        </w:rPr>
        <w:t xml:space="preserve"> </w:t>
      </w:r>
      <w:r>
        <w:t>hinder,</w:t>
      </w:r>
      <w:r>
        <w:rPr>
          <w:spacing w:val="-6"/>
        </w:rPr>
        <w:t xml:space="preserve"> </w:t>
      </w:r>
      <w:r>
        <w:t>zoals</w:t>
      </w:r>
      <w:r>
        <w:rPr>
          <w:spacing w:val="-6"/>
        </w:rPr>
        <w:t xml:space="preserve"> </w:t>
      </w:r>
      <w:r>
        <w:t>geluids-,</w:t>
      </w:r>
      <w:r>
        <w:rPr>
          <w:spacing w:val="-6"/>
        </w:rPr>
        <w:t xml:space="preserve"> </w:t>
      </w:r>
      <w:r>
        <w:t>geur- en stofhinder. Te verwachten valt dat een goede groenbuffer toch iets van deze hinder kan opvangen, wat</w:t>
      </w:r>
      <w:r>
        <w:rPr>
          <w:spacing w:val="-3"/>
        </w:rPr>
        <w:t xml:space="preserve"> </w:t>
      </w:r>
      <w:r>
        <w:t>natuurlijk</w:t>
      </w:r>
      <w:r>
        <w:rPr>
          <w:spacing w:val="-2"/>
        </w:rPr>
        <w:t xml:space="preserve"> </w:t>
      </w:r>
      <w:r>
        <w:t>volledig</w:t>
      </w:r>
      <w:r>
        <w:rPr>
          <w:spacing w:val="-3"/>
        </w:rPr>
        <w:t xml:space="preserve"> </w:t>
      </w:r>
      <w:r>
        <w:t>komt</w:t>
      </w:r>
      <w:r>
        <w:rPr>
          <w:spacing w:val="-1"/>
        </w:rPr>
        <w:t xml:space="preserve"> </w:t>
      </w:r>
      <w:r>
        <w:t>te</w:t>
      </w:r>
      <w:r>
        <w:rPr>
          <w:spacing w:val="-4"/>
        </w:rPr>
        <w:t xml:space="preserve"> </w:t>
      </w:r>
      <w:r>
        <w:t>vervallen</w:t>
      </w:r>
      <w:r>
        <w:rPr>
          <w:spacing w:val="-2"/>
        </w:rPr>
        <w:t xml:space="preserve"> </w:t>
      </w:r>
      <w:r>
        <w:t>wanneer de</w:t>
      </w:r>
      <w:r>
        <w:rPr>
          <w:spacing w:val="-4"/>
        </w:rPr>
        <w:t xml:space="preserve"> </w:t>
      </w:r>
      <w:r>
        <w:t>aanvrager</w:t>
      </w:r>
      <w:r>
        <w:rPr>
          <w:spacing w:val="-3"/>
        </w:rPr>
        <w:t xml:space="preserve"> </w:t>
      </w:r>
      <w:r>
        <w:t>deze</w:t>
      </w:r>
      <w:r>
        <w:rPr>
          <w:spacing w:val="-1"/>
        </w:rPr>
        <w:t xml:space="preserve"> </w:t>
      </w:r>
      <w:r>
        <w:t>niet</w:t>
      </w:r>
      <w:r>
        <w:rPr>
          <w:spacing w:val="-4"/>
        </w:rPr>
        <w:t xml:space="preserve"> </w:t>
      </w:r>
      <w:r>
        <w:t>of</w:t>
      </w:r>
      <w:r>
        <w:rPr>
          <w:spacing w:val="-3"/>
        </w:rPr>
        <w:t xml:space="preserve"> </w:t>
      </w:r>
      <w:r>
        <w:t>niet</w:t>
      </w:r>
      <w:r>
        <w:rPr>
          <w:spacing w:val="-1"/>
        </w:rPr>
        <w:t xml:space="preserve"> </w:t>
      </w:r>
      <w:r>
        <w:t>afdoende</w:t>
      </w:r>
      <w:r>
        <w:rPr>
          <w:spacing w:val="-4"/>
        </w:rPr>
        <w:t xml:space="preserve"> </w:t>
      </w:r>
      <w:r>
        <w:t>zal</w:t>
      </w:r>
      <w:r>
        <w:rPr>
          <w:spacing w:val="-4"/>
        </w:rPr>
        <w:t xml:space="preserve"> </w:t>
      </w:r>
      <w:r>
        <w:t>inrichten.</w:t>
      </w:r>
    </w:p>
    <w:p w14:paraId="716AD304" w14:textId="77777777" w:rsidR="00DC3DF6" w:rsidRDefault="00DC3DF6">
      <w:pPr>
        <w:pStyle w:val="BodyText"/>
        <w:spacing w:before="11"/>
      </w:pPr>
    </w:p>
    <w:p w14:paraId="2A2E38B7" w14:textId="77777777" w:rsidR="00DC3DF6" w:rsidRDefault="00B11E8A">
      <w:pPr>
        <w:pStyle w:val="BodyText"/>
        <w:spacing w:line="276" w:lineRule="auto"/>
        <w:ind w:left="118" w:right="123"/>
        <w:jc w:val="both"/>
      </w:pPr>
      <w:r>
        <w:t>De</w:t>
      </w:r>
      <w:r>
        <w:rPr>
          <w:spacing w:val="-8"/>
        </w:rPr>
        <w:t xml:space="preserve"> </w:t>
      </w:r>
      <w:r>
        <w:t>te</w:t>
      </w:r>
      <w:r>
        <w:rPr>
          <w:spacing w:val="-8"/>
        </w:rPr>
        <w:t xml:space="preserve"> </w:t>
      </w:r>
      <w:r>
        <w:t>korte</w:t>
      </w:r>
      <w:r>
        <w:rPr>
          <w:spacing w:val="-5"/>
        </w:rPr>
        <w:t xml:space="preserve"> </w:t>
      </w:r>
      <w:r>
        <w:t>afstand</w:t>
      </w:r>
      <w:r>
        <w:rPr>
          <w:spacing w:val="-6"/>
        </w:rPr>
        <w:t xml:space="preserve"> </w:t>
      </w:r>
      <w:r>
        <w:t>tot</w:t>
      </w:r>
      <w:r>
        <w:rPr>
          <w:spacing w:val="-8"/>
        </w:rPr>
        <w:t xml:space="preserve"> </w:t>
      </w:r>
      <w:r>
        <w:t>het</w:t>
      </w:r>
      <w:r>
        <w:rPr>
          <w:spacing w:val="-5"/>
        </w:rPr>
        <w:t xml:space="preserve"> </w:t>
      </w:r>
      <w:r>
        <w:t>woongebied</w:t>
      </w:r>
      <w:r>
        <w:rPr>
          <w:spacing w:val="-6"/>
        </w:rPr>
        <w:t xml:space="preserve"> </w:t>
      </w:r>
      <w:r>
        <w:t>en</w:t>
      </w:r>
      <w:r>
        <w:rPr>
          <w:spacing w:val="-6"/>
        </w:rPr>
        <w:t xml:space="preserve"> </w:t>
      </w:r>
      <w:r>
        <w:t>de</w:t>
      </w:r>
      <w:r>
        <w:rPr>
          <w:spacing w:val="-6"/>
        </w:rPr>
        <w:t xml:space="preserve"> </w:t>
      </w:r>
      <w:r>
        <w:t>ongelukkige</w:t>
      </w:r>
      <w:r>
        <w:rPr>
          <w:spacing w:val="-6"/>
        </w:rPr>
        <w:t xml:space="preserve"> </w:t>
      </w:r>
      <w:r>
        <w:t>locatie</w:t>
      </w:r>
      <w:r>
        <w:rPr>
          <w:spacing w:val="-6"/>
        </w:rPr>
        <w:t xml:space="preserve"> </w:t>
      </w:r>
      <w:r>
        <w:t>worden</w:t>
      </w:r>
      <w:r>
        <w:rPr>
          <w:spacing w:val="-6"/>
        </w:rPr>
        <w:t xml:space="preserve"> </w:t>
      </w:r>
      <w:r>
        <w:t>op</w:t>
      </w:r>
      <w:r>
        <w:rPr>
          <w:spacing w:val="-6"/>
        </w:rPr>
        <w:t xml:space="preserve"> </w:t>
      </w:r>
      <w:r>
        <w:t>die</w:t>
      </w:r>
      <w:r>
        <w:rPr>
          <w:spacing w:val="-4"/>
        </w:rPr>
        <w:t xml:space="preserve"> </w:t>
      </w:r>
      <w:r>
        <w:t>manier</w:t>
      </w:r>
      <w:r>
        <w:rPr>
          <w:spacing w:val="-5"/>
        </w:rPr>
        <w:t xml:space="preserve"> </w:t>
      </w:r>
      <w:r>
        <w:t>enkel</w:t>
      </w:r>
      <w:r>
        <w:rPr>
          <w:spacing w:val="-9"/>
        </w:rPr>
        <w:t xml:space="preserve"> </w:t>
      </w:r>
      <w:r>
        <w:t>nog</w:t>
      </w:r>
      <w:r>
        <w:rPr>
          <w:spacing w:val="-6"/>
        </w:rPr>
        <w:t xml:space="preserve"> </w:t>
      </w:r>
      <w:r>
        <w:t>in</w:t>
      </w:r>
      <w:r>
        <w:rPr>
          <w:spacing w:val="-8"/>
        </w:rPr>
        <w:t xml:space="preserve"> </w:t>
      </w:r>
      <w:r>
        <w:t>de verf gezet, terwijl het net de bedoeling is om de effecten daarvan zoveel mogelijk te beperken.</w:t>
      </w:r>
    </w:p>
    <w:p w14:paraId="4A428C7C" w14:textId="77777777" w:rsidR="00DC3DF6" w:rsidRDefault="00DC3DF6">
      <w:pPr>
        <w:pStyle w:val="BodyText"/>
        <w:spacing w:before="9"/>
      </w:pPr>
    </w:p>
    <w:p w14:paraId="7614603D" w14:textId="77777777" w:rsidR="00DC3DF6" w:rsidRDefault="00B11E8A">
      <w:pPr>
        <w:pStyle w:val="BodyText"/>
        <w:spacing w:line="276" w:lineRule="auto"/>
        <w:ind w:left="118" w:right="117"/>
        <w:jc w:val="both"/>
      </w:pPr>
      <w:r>
        <w:t>In de eerder geciteerde omzendbrief werd een bufferzone als essentieel beschouwd om nog maar te overwegen om een dergelijke inrichting te midden van woongebied te realiseren. Wanneer er geen buffer en zelfs geen</w:t>
      </w:r>
      <w:r>
        <w:rPr>
          <w:spacing w:val="-1"/>
        </w:rPr>
        <w:t xml:space="preserve"> </w:t>
      </w:r>
      <w:r>
        <w:t>(afdoende) groenscherm wordt voorzien, blijkt des te meer dat</w:t>
      </w:r>
      <w:r>
        <w:rPr>
          <w:spacing w:val="-1"/>
        </w:rPr>
        <w:t xml:space="preserve"> </w:t>
      </w:r>
      <w:r>
        <w:t>de</w:t>
      </w:r>
      <w:r>
        <w:rPr>
          <w:spacing w:val="-1"/>
        </w:rPr>
        <w:t xml:space="preserve"> </w:t>
      </w:r>
      <w:r>
        <w:t>vergunning niet kan afgeleverd worden.</w:t>
      </w:r>
    </w:p>
    <w:p w14:paraId="06BCF348" w14:textId="77777777" w:rsidR="00DC3DF6" w:rsidRDefault="00DC3DF6">
      <w:pPr>
        <w:pStyle w:val="BodyText"/>
        <w:spacing w:before="11"/>
      </w:pPr>
    </w:p>
    <w:p w14:paraId="19CDD305" w14:textId="77777777" w:rsidR="00DC3DF6" w:rsidRDefault="00B11E8A">
      <w:pPr>
        <w:pStyle w:val="BodyText"/>
        <w:ind w:left="118"/>
      </w:pPr>
      <w:r>
        <w:t>Minstens</w:t>
      </w:r>
      <w:r>
        <w:rPr>
          <w:spacing w:val="-5"/>
        </w:rPr>
        <w:t xml:space="preserve"> </w:t>
      </w:r>
      <w:r>
        <w:t>kan</w:t>
      </w:r>
      <w:r>
        <w:rPr>
          <w:spacing w:val="-6"/>
        </w:rPr>
        <w:t xml:space="preserve"> </w:t>
      </w:r>
      <w:r>
        <w:t>van</w:t>
      </w:r>
      <w:r>
        <w:rPr>
          <w:spacing w:val="-6"/>
        </w:rPr>
        <w:t xml:space="preserve"> </w:t>
      </w:r>
      <w:r>
        <w:t>deze</w:t>
      </w:r>
      <w:r>
        <w:rPr>
          <w:spacing w:val="-3"/>
        </w:rPr>
        <w:t xml:space="preserve"> </w:t>
      </w:r>
      <w:r>
        <w:t>bepaling</w:t>
      </w:r>
      <w:r>
        <w:rPr>
          <w:spacing w:val="-5"/>
        </w:rPr>
        <w:t xml:space="preserve"> </w:t>
      </w:r>
      <w:r>
        <w:t>ook</w:t>
      </w:r>
      <w:r>
        <w:rPr>
          <w:spacing w:val="-4"/>
        </w:rPr>
        <w:t xml:space="preserve"> </w:t>
      </w:r>
      <w:r>
        <w:t>niet</w:t>
      </w:r>
      <w:r>
        <w:rPr>
          <w:spacing w:val="-6"/>
        </w:rPr>
        <w:t xml:space="preserve"> </w:t>
      </w:r>
      <w:r>
        <w:t>worden</w:t>
      </w:r>
      <w:r>
        <w:rPr>
          <w:spacing w:val="-6"/>
        </w:rPr>
        <w:t xml:space="preserve"> </w:t>
      </w:r>
      <w:r>
        <w:rPr>
          <w:spacing w:val="-2"/>
        </w:rPr>
        <w:t>afgeweken.</w:t>
      </w:r>
    </w:p>
    <w:p w14:paraId="082533B2" w14:textId="77777777" w:rsidR="00DC3DF6" w:rsidRDefault="00DC3DF6">
      <w:pPr>
        <w:pStyle w:val="BodyText"/>
        <w:spacing w:before="9"/>
        <w:rPr>
          <w:sz w:val="23"/>
        </w:rPr>
      </w:pPr>
    </w:p>
    <w:p w14:paraId="163CF514" w14:textId="77777777" w:rsidR="00DC3DF6" w:rsidRDefault="00B11E8A">
      <w:pPr>
        <w:tabs>
          <w:tab w:val="left" w:pos="809"/>
          <w:tab w:val="left" w:pos="1694"/>
        </w:tabs>
        <w:jc w:val="center"/>
        <w:rPr>
          <w:sz w:val="28"/>
        </w:rPr>
      </w:pPr>
      <w:r>
        <w:rPr>
          <w:spacing w:val="-10"/>
          <w:sz w:val="28"/>
        </w:rPr>
        <w:t>*</w:t>
      </w:r>
      <w:r>
        <w:rPr>
          <w:sz w:val="28"/>
        </w:rPr>
        <w:tab/>
      </w:r>
      <w:r>
        <w:rPr>
          <w:spacing w:val="-10"/>
          <w:sz w:val="28"/>
        </w:rPr>
        <w:t>*</w:t>
      </w:r>
      <w:r>
        <w:rPr>
          <w:sz w:val="28"/>
        </w:rPr>
        <w:tab/>
      </w:r>
      <w:r>
        <w:rPr>
          <w:spacing w:val="-10"/>
          <w:sz w:val="28"/>
        </w:rPr>
        <w:t>*</w:t>
      </w:r>
    </w:p>
    <w:p w14:paraId="3B92C9B2" w14:textId="77777777" w:rsidR="00DC3DF6" w:rsidRDefault="00DC3DF6">
      <w:pPr>
        <w:pStyle w:val="BodyText"/>
        <w:rPr>
          <w:sz w:val="25"/>
        </w:rPr>
      </w:pPr>
    </w:p>
    <w:p w14:paraId="09508BCE" w14:textId="77777777" w:rsidR="00DC3DF6" w:rsidRDefault="00B11E8A">
      <w:pPr>
        <w:pStyle w:val="BodyText"/>
        <w:spacing w:before="1" w:line="525" w:lineRule="auto"/>
        <w:ind w:left="118" w:right="1152"/>
      </w:pPr>
      <w:r>
        <w:t>Ik</w:t>
      </w:r>
      <w:r>
        <w:rPr>
          <w:spacing w:val="-3"/>
        </w:rPr>
        <w:t xml:space="preserve"> </w:t>
      </w:r>
      <w:r>
        <w:t>verzoek</w:t>
      </w:r>
      <w:r>
        <w:rPr>
          <w:spacing w:val="-2"/>
        </w:rPr>
        <w:t xml:space="preserve"> </w:t>
      </w:r>
      <w:r>
        <w:t>de</w:t>
      </w:r>
      <w:r>
        <w:rPr>
          <w:spacing w:val="-5"/>
        </w:rPr>
        <w:t xml:space="preserve"> </w:t>
      </w:r>
      <w:r>
        <w:t>POVC</w:t>
      </w:r>
      <w:r>
        <w:rPr>
          <w:spacing w:val="-4"/>
        </w:rPr>
        <w:t xml:space="preserve"> </w:t>
      </w:r>
      <w:r>
        <w:t>dan</w:t>
      </w:r>
      <w:r>
        <w:rPr>
          <w:spacing w:val="-3"/>
        </w:rPr>
        <w:t xml:space="preserve"> </w:t>
      </w:r>
      <w:r>
        <w:t>ook</w:t>
      </w:r>
      <w:r>
        <w:rPr>
          <w:spacing w:val="-3"/>
        </w:rPr>
        <w:t xml:space="preserve"> </w:t>
      </w:r>
      <w:r>
        <w:t>om</w:t>
      </w:r>
      <w:r>
        <w:rPr>
          <w:spacing w:val="-5"/>
        </w:rPr>
        <w:t xml:space="preserve"> </w:t>
      </w:r>
      <w:r>
        <w:t>de</w:t>
      </w:r>
      <w:r>
        <w:rPr>
          <w:spacing w:val="-4"/>
        </w:rPr>
        <w:t xml:space="preserve"> </w:t>
      </w:r>
      <w:r>
        <w:t>aanvraag</w:t>
      </w:r>
      <w:r>
        <w:rPr>
          <w:spacing w:val="-2"/>
        </w:rPr>
        <w:t xml:space="preserve"> </w:t>
      </w:r>
      <w:r>
        <w:t>ongunstig</w:t>
      </w:r>
      <w:r>
        <w:rPr>
          <w:spacing w:val="-4"/>
        </w:rPr>
        <w:t xml:space="preserve"> </w:t>
      </w:r>
      <w:r>
        <w:t>te</w:t>
      </w:r>
      <w:r>
        <w:rPr>
          <w:spacing w:val="-4"/>
        </w:rPr>
        <w:t xml:space="preserve"> </w:t>
      </w:r>
      <w:r>
        <w:t>adviseren</w:t>
      </w:r>
      <w:r>
        <w:rPr>
          <w:spacing w:val="-2"/>
        </w:rPr>
        <w:t xml:space="preserve"> </w:t>
      </w:r>
      <w:r>
        <w:t>aan</w:t>
      </w:r>
      <w:r>
        <w:rPr>
          <w:spacing w:val="-2"/>
        </w:rPr>
        <w:t xml:space="preserve"> </w:t>
      </w:r>
      <w:r>
        <w:t>de</w:t>
      </w:r>
      <w:r>
        <w:rPr>
          <w:spacing w:val="-3"/>
        </w:rPr>
        <w:t xml:space="preserve"> </w:t>
      </w:r>
      <w:r>
        <w:t>deputatie. Aan de deputatie verzoek ik om de aanvraag hoe dan ook te weigeren.</w:t>
      </w:r>
    </w:p>
    <w:p w14:paraId="72102504" w14:textId="77777777" w:rsidR="00DC3DF6" w:rsidRDefault="00DC3DF6">
      <w:pPr>
        <w:pStyle w:val="BodyText"/>
        <w:rPr>
          <w:sz w:val="22"/>
        </w:rPr>
      </w:pPr>
    </w:p>
    <w:p w14:paraId="7068F9B8" w14:textId="77777777" w:rsidR="00DC3DF6" w:rsidRDefault="00DC3DF6">
      <w:pPr>
        <w:pStyle w:val="BodyText"/>
        <w:spacing w:before="1"/>
        <w:rPr>
          <w:sz w:val="22"/>
        </w:rPr>
      </w:pPr>
    </w:p>
    <w:p w14:paraId="0640FE02" w14:textId="77777777" w:rsidR="00DC3DF6" w:rsidRDefault="00B11E8A">
      <w:pPr>
        <w:pStyle w:val="BodyText"/>
        <w:ind w:left="118"/>
      </w:pPr>
      <w:r>
        <w:t>Met</w:t>
      </w:r>
      <w:r>
        <w:rPr>
          <w:spacing w:val="-6"/>
        </w:rPr>
        <w:t xml:space="preserve"> </w:t>
      </w:r>
      <w:r>
        <w:rPr>
          <w:spacing w:val="-2"/>
        </w:rPr>
        <w:t>hoogachting</w:t>
      </w:r>
    </w:p>
    <w:p w14:paraId="065D5771" w14:textId="77777777" w:rsidR="00DC3DF6" w:rsidRDefault="00DC3DF6">
      <w:pPr>
        <w:pStyle w:val="BodyText"/>
        <w:rPr>
          <w:sz w:val="22"/>
        </w:rPr>
      </w:pPr>
    </w:p>
    <w:p w14:paraId="45F02CD1" w14:textId="77777777" w:rsidR="00DC3DF6" w:rsidRDefault="00DC3DF6">
      <w:pPr>
        <w:pStyle w:val="BodyText"/>
        <w:rPr>
          <w:sz w:val="22"/>
        </w:rPr>
      </w:pPr>
    </w:p>
    <w:p w14:paraId="29F4328E" w14:textId="77777777" w:rsidR="00DC3DF6" w:rsidRDefault="00DC3DF6">
      <w:pPr>
        <w:pStyle w:val="BodyText"/>
        <w:rPr>
          <w:sz w:val="22"/>
        </w:rPr>
      </w:pPr>
    </w:p>
    <w:p w14:paraId="18444941" w14:textId="77777777" w:rsidR="00DC3DF6" w:rsidRDefault="00DC3DF6">
      <w:pPr>
        <w:pStyle w:val="BodyText"/>
        <w:rPr>
          <w:sz w:val="22"/>
        </w:rPr>
      </w:pPr>
    </w:p>
    <w:p w14:paraId="0EBB0A06" w14:textId="77777777" w:rsidR="00DC3DF6" w:rsidRDefault="00DC3DF6">
      <w:pPr>
        <w:pStyle w:val="BodyText"/>
        <w:rPr>
          <w:sz w:val="22"/>
        </w:rPr>
      </w:pPr>
    </w:p>
    <w:p w14:paraId="387C3FA1" w14:textId="77777777" w:rsidR="00DC3DF6" w:rsidRDefault="00B11E8A">
      <w:pPr>
        <w:spacing w:before="159"/>
        <w:ind w:left="118"/>
        <w:rPr>
          <w:sz w:val="20"/>
        </w:rPr>
      </w:pPr>
      <w:r>
        <w:rPr>
          <w:spacing w:val="-2"/>
          <w:sz w:val="20"/>
        </w:rPr>
        <w:t>………………………..</w:t>
      </w:r>
    </w:p>
    <w:sectPr w:rsidR="00DC3DF6">
      <w:pgSz w:w="11910" w:h="16840"/>
      <w:pgMar w:top="1320" w:right="1300" w:bottom="1160" w:left="1300" w:header="0" w:footer="9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B549" w14:textId="77777777" w:rsidR="002D30F5" w:rsidRDefault="002D30F5">
      <w:r>
        <w:separator/>
      </w:r>
    </w:p>
  </w:endnote>
  <w:endnote w:type="continuationSeparator" w:id="0">
    <w:p w14:paraId="2C897A7C" w14:textId="77777777" w:rsidR="002D30F5" w:rsidRDefault="002D3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E2EC" w14:textId="77777777" w:rsidR="00DC3DF6" w:rsidRDefault="002D30F5">
    <w:pPr>
      <w:pStyle w:val="BodyText"/>
      <w:spacing w:line="14" w:lineRule="auto"/>
    </w:pPr>
    <w:r>
      <w:pict w14:anchorId="7C559CCE">
        <v:shapetype id="_x0000_t202" coordsize="21600,21600" o:spt="202" path="m,l,21600r21600,l21600,xe">
          <v:stroke joinstyle="miter"/>
          <v:path gradientshapeok="t" o:connecttype="rect"/>
        </v:shapetype>
        <v:shape id="docshape1" o:spid="_x0000_s1025" type="#_x0000_t202" style="position:absolute;margin-left:510.35pt;margin-top:782.9pt;width:18.05pt;height:13.15pt;z-index:-251658752;mso-position-horizontal-relative:page;mso-position-vertical-relative:page" filled="f" stroked="f">
          <v:textbox inset="0,0,0,0">
            <w:txbxContent>
              <w:p w14:paraId="7B6D76CE" w14:textId="77777777" w:rsidR="00DC3DF6" w:rsidRDefault="00B11E8A">
                <w:pPr>
                  <w:pStyle w:val="BodyText"/>
                  <w:spacing w:before="12"/>
                  <w:ind w:left="60"/>
                </w:pPr>
                <w:r>
                  <w:rPr>
                    <w:spacing w:val="-5"/>
                  </w:rPr>
                  <w:fldChar w:fldCharType="begin"/>
                </w:r>
                <w:r>
                  <w:rPr>
                    <w:spacing w:val="-5"/>
                  </w:rPr>
                  <w:instrText xml:space="preserve"> PAGE </w:instrText>
                </w:r>
                <w:r>
                  <w:rPr>
                    <w:spacing w:val="-5"/>
                  </w:rPr>
                  <w:fldChar w:fldCharType="separate"/>
                </w:r>
                <w:r w:rsidR="00DB192C">
                  <w:rPr>
                    <w:noProof/>
                    <w:spacing w:val="-5"/>
                  </w:rPr>
                  <w:t>14</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4692" w14:textId="77777777" w:rsidR="002D30F5" w:rsidRDefault="002D30F5">
      <w:r>
        <w:separator/>
      </w:r>
    </w:p>
  </w:footnote>
  <w:footnote w:type="continuationSeparator" w:id="0">
    <w:p w14:paraId="410DE3D5" w14:textId="77777777" w:rsidR="002D30F5" w:rsidRDefault="002D3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1BB"/>
    <w:multiLevelType w:val="hybridMultilevel"/>
    <w:tmpl w:val="C1045EBE"/>
    <w:lvl w:ilvl="0" w:tplc="08090017">
      <w:start w:val="1"/>
      <w:numFmt w:val="lowerLetter"/>
      <w:lvlText w:val="%1)"/>
      <w:lvlJc w:val="left"/>
      <w:pPr>
        <w:ind w:left="838" w:hanging="360"/>
      </w:pPr>
    </w:lvl>
    <w:lvl w:ilvl="1" w:tplc="08130019" w:tentative="1">
      <w:start w:val="1"/>
      <w:numFmt w:val="lowerLetter"/>
      <w:lvlText w:val="%2."/>
      <w:lvlJc w:val="left"/>
      <w:pPr>
        <w:ind w:left="1558" w:hanging="360"/>
      </w:pPr>
    </w:lvl>
    <w:lvl w:ilvl="2" w:tplc="0813001B" w:tentative="1">
      <w:start w:val="1"/>
      <w:numFmt w:val="lowerRoman"/>
      <w:lvlText w:val="%3."/>
      <w:lvlJc w:val="right"/>
      <w:pPr>
        <w:ind w:left="2278" w:hanging="180"/>
      </w:pPr>
    </w:lvl>
    <w:lvl w:ilvl="3" w:tplc="0813000F" w:tentative="1">
      <w:start w:val="1"/>
      <w:numFmt w:val="decimal"/>
      <w:lvlText w:val="%4."/>
      <w:lvlJc w:val="left"/>
      <w:pPr>
        <w:ind w:left="2998" w:hanging="360"/>
      </w:pPr>
    </w:lvl>
    <w:lvl w:ilvl="4" w:tplc="08130019" w:tentative="1">
      <w:start w:val="1"/>
      <w:numFmt w:val="lowerLetter"/>
      <w:lvlText w:val="%5."/>
      <w:lvlJc w:val="left"/>
      <w:pPr>
        <w:ind w:left="3718" w:hanging="360"/>
      </w:pPr>
    </w:lvl>
    <w:lvl w:ilvl="5" w:tplc="0813001B" w:tentative="1">
      <w:start w:val="1"/>
      <w:numFmt w:val="lowerRoman"/>
      <w:lvlText w:val="%6."/>
      <w:lvlJc w:val="right"/>
      <w:pPr>
        <w:ind w:left="4438" w:hanging="180"/>
      </w:pPr>
    </w:lvl>
    <w:lvl w:ilvl="6" w:tplc="0813000F" w:tentative="1">
      <w:start w:val="1"/>
      <w:numFmt w:val="decimal"/>
      <w:lvlText w:val="%7."/>
      <w:lvlJc w:val="left"/>
      <w:pPr>
        <w:ind w:left="5158" w:hanging="360"/>
      </w:pPr>
    </w:lvl>
    <w:lvl w:ilvl="7" w:tplc="08130019" w:tentative="1">
      <w:start w:val="1"/>
      <w:numFmt w:val="lowerLetter"/>
      <w:lvlText w:val="%8."/>
      <w:lvlJc w:val="left"/>
      <w:pPr>
        <w:ind w:left="5878" w:hanging="360"/>
      </w:pPr>
    </w:lvl>
    <w:lvl w:ilvl="8" w:tplc="0813001B" w:tentative="1">
      <w:start w:val="1"/>
      <w:numFmt w:val="lowerRoman"/>
      <w:lvlText w:val="%9."/>
      <w:lvlJc w:val="right"/>
      <w:pPr>
        <w:ind w:left="6598" w:hanging="180"/>
      </w:pPr>
    </w:lvl>
  </w:abstractNum>
  <w:abstractNum w:abstractNumId="1" w15:restartNumberingAfterBreak="0">
    <w:nsid w:val="12101C77"/>
    <w:multiLevelType w:val="hybridMultilevel"/>
    <w:tmpl w:val="40CC43B0"/>
    <w:lvl w:ilvl="0" w:tplc="0809000F">
      <w:start w:val="1"/>
      <w:numFmt w:val="decimal"/>
      <w:lvlText w:val="%1."/>
      <w:lvlJc w:val="left"/>
      <w:pPr>
        <w:ind w:left="478" w:hanging="360"/>
      </w:pPr>
    </w:lvl>
    <w:lvl w:ilvl="1" w:tplc="08130019" w:tentative="1">
      <w:start w:val="1"/>
      <w:numFmt w:val="lowerLetter"/>
      <w:lvlText w:val="%2."/>
      <w:lvlJc w:val="left"/>
      <w:pPr>
        <w:ind w:left="1198" w:hanging="360"/>
      </w:pPr>
    </w:lvl>
    <w:lvl w:ilvl="2" w:tplc="0813001B" w:tentative="1">
      <w:start w:val="1"/>
      <w:numFmt w:val="lowerRoman"/>
      <w:lvlText w:val="%3."/>
      <w:lvlJc w:val="right"/>
      <w:pPr>
        <w:ind w:left="1918" w:hanging="180"/>
      </w:pPr>
    </w:lvl>
    <w:lvl w:ilvl="3" w:tplc="0813000F" w:tentative="1">
      <w:start w:val="1"/>
      <w:numFmt w:val="decimal"/>
      <w:lvlText w:val="%4."/>
      <w:lvlJc w:val="left"/>
      <w:pPr>
        <w:ind w:left="2638" w:hanging="360"/>
      </w:pPr>
    </w:lvl>
    <w:lvl w:ilvl="4" w:tplc="08130019" w:tentative="1">
      <w:start w:val="1"/>
      <w:numFmt w:val="lowerLetter"/>
      <w:lvlText w:val="%5."/>
      <w:lvlJc w:val="left"/>
      <w:pPr>
        <w:ind w:left="3358" w:hanging="360"/>
      </w:pPr>
    </w:lvl>
    <w:lvl w:ilvl="5" w:tplc="0813001B" w:tentative="1">
      <w:start w:val="1"/>
      <w:numFmt w:val="lowerRoman"/>
      <w:lvlText w:val="%6."/>
      <w:lvlJc w:val="right"/>
      <w:pPr>
        <w:ind w:left="4078" w:hanging="180"/>
      </w:pPr>
    </w:lvl>
    <w:lvl w:ilvl="6" w:tplc="0813000F" w:tentative="1">
      <w:start w:val="1"/>
      <w:numFmt w:val="decimal"/>
      <w:lvlText w:val="%7."/>
      <w:lvlJc w:val="left"/>
      <w:pPr>
        <w:ind w:left="4798" w:hanging="360"/>
      </w:pPr>
    </w:lvl>
    <w:lvl w:ilvl="7" w:tplc="08130019" w:tentative="1">
      <w:start w:val="1"/>
      <w:numFmt w:val="lowerLetter"/>
      <w:lvlText w:val="%8."/>
      <w:lvlJc w:val="left"/>
      <w:pPr>
        <w:ind w:left="5518" w:hanging="360"/>
      </w:pPr>
    </w:lvl>
    <w:lvl w:ilvl="8" w:tplc="0813001B" w:tentative="1">
      <w:start w:val="1"/>
      <w:numFmt w:val="lowerRoman"/>
      <w:lvlText w:val="%9."/>
      <w:lvlJc w:val="right"/>
      <w:pPr>
        <w:ind w:left="6238" w:hanging="180"/>
      </w:pPr>
    </w:lvl>
  </w:abstractNum>
  <w:abstractNum w:abstractNumId="2" w15:restartNumberingAfterBreak="0">
    <w:nsid w:val="246978A0"/>
    <w:multiLevelType w:val="multilevel"/>
    <w:tmpl w:val="1672633A"/>
    <w:lvl w:ilvl="0">
      <w:start w:val="6"/>
      <w:numFmt w:val="decimal"/>
      <w:lvlText w:val="%1"/>
      <w:lvlJc w:val="left"/>
      <w:pPr>
        <w:ind w:left="697" w:hanging="579"/>
      </w:pPr>
      <w:rPr>
        <w:rFonts w:hint="default"/>
        <w:lang w:val="nl-NL" w:eastAsia="en-US" w:bidi="ar-SA"/>
      </w:rPr>
    </w:lvl>
    <w:lvl w:ilvl="1">
      <w:start w:val="1"/>
      <w:numFmt w:val="decimal"/>
      <w:lvlText w:val="%1.%2"/>
      <w:lvlJc w:val="left"/>
      <w:pPr>
        <w:ind w:left="697" w:hanging="579"/>
      </w:pPr>
      <w:rPr>
        <w:rFonts w:ascii="Arial" w:eastAsia="Arial" w:hAnsi="Arial" w:cs="Arial" w:hint="default"/>
        <w:b/>
        <w:bCs/>
        <w:i w:val="0"/>
        <w:iCs w:val="0"/>
        <w:spacing w:val="-1"/>
        <w:w w:val="99"/>
        <w:sz w:val="20"/>
        <w:szCs w:val="20"/>
        <w:lang w:val="nl-NL" w:eastAsia="en-US" w:bidi="ar-SA"/>
      </w:rPr>
    </w:lvl>
    <w:lvl w:ilvl="2">
      <w:start w:val="1"/>
      <w:numFmt w:val="decimal"/>
      <w:lvlText w:val="%1.%2.%3"/>
      <w:lvlJc w:val="left"/>
      <w:pPr>
        <w:ind w:left="838" w:hanging="720"/>
      </w:pPr>
      <w:rPr>
        <w:rFonts w:ascii="Arial" w:eastAsia="Arial" w:hAnsi="Arial" w:cs="Arial" w:hint="default"/>
        <w:b/>
        <w:bCs/>
        <w:i w:val="0"/>
        <w:iCs w:val="0"/>
        <w:spacing w:val="-1"/>
        <w:w w:val="99"/>
        <w:sz w:val="20"/>
        <w:szCs w:val="20"/>
        <w:lang w:val="nl-NL" w:eastAsia="en-US" w:bidi="ar-SA"/>
      </w:rPr>
    </w:lvl>
    <w:lvl w:ilvl="3">
      <w:numFmt w:val="bullet"/>
      <w:lvlText w:val="•"/>
      <w:lvlJc w:val="left"/>
      <w:pPr>
        <w:ind w:left="2721" w:hanging="720"/>
      </w:pPr>
      <w:rPr>
        <w:rFonts w:hint="default"/>
        <w:lang w:val="nl-NL" w:eastAsia="en-US" w:bidi="ar-SA"/>
      </w:rPr>
    </w:lvl>
    <w:lvl w:ilvl="4">
      <w:numFmt w:val="bullet"/>
      <w:lvlText w:val="•"/>
      <w:lvlJc w:val="left"/>
      <w:pPr>
        <w:ind w:left="3662" w:hanging="720"/>
      </w:pPr>
      <w:rPr>
        <w:rFonts w:hint="default"/>
        <w:lang w:val="nl-NL" w:eastAsia="en-US" w:bidi="ar-SA"/>
      </w:rPr>
    </w:lvl>
    <w:lvl w:ilvl="5">
      <w:numFmt w:val="bullet"/>
      <w:lvlText w:val="•"/>
      <w:lvlJc w:val="left"/>
      <w:pPr>
        <w:ind w:left="4602" w:hanging="720"/>
      </w:pPr>
      <w:rPr>
        <w:rFonts w:hint="default"/>
        <w:lang w:val="nl-NL" w:eastAsia="en-US" w:bidi="ar-SA"/>
      </w:rPr>
    </w:lvl>
    <w:lvl w:ilvl="6">
      <w:numFmt w:val="bullet"/>
      <w:lvlText w:val="•"/>
      <w:lvlJc w:val="left"/>
      <w:pPr>
        <w:ind w:left="5543" w:hanging="720"/>
      </w:pPr>
      <w:rPr>
        <w:rFonts w:hint="default"/>
        <w:lang w:val="nl-NL" w:eastAsia="en-US" w:bidi="ar-SA"/>
      </w:rPr>
    </w:lvl>
    <w:lvl w:ilvl="7">
      <w:numFmt w:val="bullet"/>
      <w:lvlText w:val="•"/>
      <w:lvlJc w:val="left"/>
      <w:pPr>
        <w:ind w:left="6484" w:hanging="720"/>
      </w:pPr>
      <w:rPr>
        <w:rFonts w:hint="default"/>
        <w:lang w:val="nl-NL" w:eastAsia="en-US" w:bidi="ar-SA"/>
      </w:rPr>
    </w:lvl>
    <w:lvl w:ilvl="8">
      <w:numFmt w:val="bullet"/>
      <w:lvlText w:val="•"/>
      <w:lvlJc w:val="left"/>
      <w:pPr>
        <w:ind w:left="7424" w:hanging="720"/>
      </w:pPr>
      <w:rPr>
        <w:rFonts w:hint="default"/>
        <w:lang w:val="nl-NL" w:eastAsia="en-US" w:bidi="ar-SA"/>
      </w:rPr>
    </w:lvl>
  </w:abstractNum>
  <w:abstractNum w:abstractNumId="3" w15:restartNumberingAfterBreak="0">
    <w:nsid w:val="279A6F5A"/>
    <w:multiLevelType w:val="hybridMultilevel"/>
    <w:tmpl w:val="4F26D344"/>
    <w:lvl w:ilvl="0" w:tplc="65BC511E">
      <w:numFmt w:val="bullet"/>
      <w:lvlText w:val="-"/>
      <w:lvlJc w:val="left"/>
      <w:pPr>
        <w:ind w:left="838" w:hanging="360"/>
      </w:pPr>
      <w:rPr>
        <w:rFonts w:ascii="Arial" w:eastAsia="Arial" w:hAnsi="Arial" w:cs="Arial" w:hint="default"/>
        <w:b w:val="0"/>
        <w:bCs w:val="0"/>
        <w:i w:val="0"/>
        <w:iCs w:val="0"/>
        <w:w w:val="99"/>
        <w:sz w:val="20"/>
        <w:szCs w:val="20"/>
        <w:lang w:val="nl-NL" w:eastAsia="en-US" w:bidi="ar-SA"/>
      </w:rPr>
    </w:lvl>
    <w:lvl w:ilvl="1" w:tplc="8396ABAC">
      <w:numFmt w:val="bullet"/>
      <w:lvlText w:val="•"/>
      <w:lvlJc w:val="left"/>
      <w:pPr>
        <w:ind w:left="1686" w:hanging="360"/>
      </w:pPr>
      <w:rPr>
        <w:rFonts w:hint="default"/>
        <w:lang w:val="nl-NL" w:eastAsia="en-US" w:bidi="ar-SA"/>
      </w:rPr>
    </w:lvl>
    <w:lvl w:ilvl="2" w:tplc="5B2E8482">
      <w:numFmt w:val="bullet"/>
      <w:lvlText w:val="•"/>
      <w:lvlJc w:val="left"/>
      <w:pPr>
        <w:ind w:left="2533" w:hanging="360"/>
      </w:pPr>
      <w:rPr>
        <w:rFonts w:hint="default"/>
        <w:lang w:val="nl-NL" w:eastAsia="en-US" w:bidi="ar-SA"/>
      </w:rPr>
    </w:lvl>
    <w:lvl w:ilvl="3" w:tplc="D3062394">
      <w:numFmt w:val="bullet"/>
      <w:lvlText w:val="•"/>
      <w:lvlJc w:val="left"/>
      <w:pPr>
        <w:ind w:left="3379" w:hanging="360"/>
      </w:pPr>
      <w:rPr>
        <w:rFonts w:hint="default"/>
        <w:lang w:val="nl-NL" w:eastAsia="en-US" w:bidi="ar-SA"/>
      </w:rPr>
    </w:lvl>
    <w:lvl w:ilvl="4" w:tplc="3F4EFD34">
      <w:numFmt w:val="bullet"/>
      <w:lvlText w:val="•"/>
      <w:lvlJc w:val="left"/>
      <w:pPr>
        <w:ind w:left="4226" w:hanging="360"/>
      </w:pPr>
      <w:rPr>
        <w:rFonts w:hint="default"/>
        <w:lang w:val="nl-NL" w:eastAsia="en-US" w:bidi="ar-SA"/>
      </w:rPr>
    </w:lvl>
    <w:lvl w:ilvl="5" w:tplc="5F7456BC">
      <w:numFmt w:val="bullet"/>
      <w:lvlText w:val="•"/>
      <w:lvlJc w:val="left"/>
      <w:pPr>
        <w:ind w:left="5073" w:hanging="360"/>
      </w:pPr>
      <w:rPr>
        <w:rFonts w:hint="default"/>
        <w:lang w:val="nl-NL" w:eastAsia="en-US" w:bidi="ar-SA"/>
      </w:rPr>
    </w:lvl>
    <w:lvl w:ilvl="6" w:tplc="DE8677DE">
      <w:numFmt w:val="bullet"/>
      <w:lvlText w:val="•"/>
      <w:lvlJc w:val="left"/>
      <w:pPr>
        <w:ind w:left="5919" w:hanging="360"/>
      </w:pPr>
      <w:rPr>
        <w:rFonts w:hint="default"/>
        <w:lang w:val="nl-NL" w:eastAsia="en-US" w:bidi="ar-SA"/>
      </w:rPr>
    </w:lvl>
    <w:lvl w:ilvl="7" w:tplc="08EEE01A">
      <w:numFmt w:val="bullet"/>
      <w:lvlText w:val="•"/>
      <w:lvlJc w:val="left"/>
      <w:pPr>
        <w:ind w:left="6766" w:hanging="360"/>
      </w:pPr>
      <w:rPr>
        <w:rFonts w:hint="default"/>
        <w:lang w:val="nl-NL" w:eastAsia="en-US" w:bidi="ar-SA"/>
      </w:rPr>
    </w:lvl>
    <w:lvl w:ilvl="8" w:tplc="FAFADAC4">
      <w:numFmt w:val="bullet"/>
      <w:lvlText w:val="•"/>
      <w:lvlJc w:val="left"/>
      <w:pPr>
        <w:ind w:left="7613" w:hanging="360"/>
      </w:pPr>
      <w:rPr>
        <w:rFonts w:hint="default"/>
        <w:lang w:val="nl-NL" w:eastAsia="en-US" w:bidi="ar-SA"/>
      </w:rPr>
    </w:lvl>
  </w:abstractNum>
  <w:abstractNum w:abstractNumId="4" w15:restartNumberingAfterBreak="0">
    <w:nsid w:val="2A217AD1"/>
    <w:multiLevelType w:val="hybridMultilevel"/>
    <w:tmpl w:val="DCC40798"/>
    <w:lvl w:ilvl="0" w:tplc="8B384C6A">
      <w:start w:val="1"/>
      <w:numFmt w:val="decimal"/>
      <w:lvlText w:val="%1"/>
      <w:lvlJc w:val="left"/>
      <w:pPr>
        <w:ind w:left="550" w:hanging="432"/>
      </w:pPr>
      <w:rPr>
        <w:rFonts w:ascii="Arial" w:eastAsia="Arial" w:hAnsi="Arial" w:cs="Arial" w:hint="default"/>
        <w:b/>
        <w:bCs/>
        <w:i w:val="0"/>
        <w:iCs w:val="0"/>
        <w:w w:val="99"/>
        <w:sz w:val="20"/>
        <w:szCs w:val="20"/>
        <w:lang w:val="nl-NL" w:eastAsia="en-US" w:bidi="ar-SA"/>
      </w:rPr>
    </w:lvl>
    <w:lvl w:ilvl="1" w:tplc="F7807330">
      <w:numFmt w:val="bullet"/>
      <w:lvlText w:val="-"/>
      <w:lvlJc w:val="left"/>
      <w:pPr>
        <w:ind w:left="838" w:hanging="360"/>
      </w:pPr>
      <w:rPr>
        <w:rFonts w:ascii="Arial" w:eastAsia="Arial" w:hAnsi="Arial" w:cs="Arial" w:hint="default"/>
        <w:b w:val="0"/>
        <w:bCs w:val="0"/>
        <w:i w:val="0"/>
        <w:iCs w:val="0"/>
        <w:w w:val="99"/>
        <w:sz w:val="20"/>
        <w:szCs w:val="20"/>
        <w:lang w:val="nl-NL" w:eastAsia="en-US" w:bidi="ar-SA"/>
      </w:rPr>
    </w:lvl>
    <w:lvl w:ilvl="2" w:tplc="8F3ECAF6">
      <w:numFmt w:val="bullet"/>
      <w:lvlText w:val="•"/>
      <w:lvlJc w:val="left"/>
      <w:pPr>
        <w:ind w:left="1780" w:hanging="360"/>
      </w:pPr>
      <w:rPr>
        <w:rFonts w:hint="default"/>
        <w:lang w:val="nl-NL" w:eastAsia="en-US" w:bidi="ar-SA"/>
      </w:rPr>
    </w:lvl>
    <w:lvl w:ilvl="3" w:tplc="EAB22D94">
      <w:numFmt w:val="bullet"/>
      <w:lvlText w:val="•"/>
      <w:lvlJc w:val="left"/>
      <w:pPr>
        <w:ind w:left="2721" w:hanging="360"/>
      </w:pPr>
      <w:rPr>
        <w:rFonts w:hint="default"/>
        <w:lang w:val="nl-NL" w:eastAsia="en-US" w:bidi="ar-SA"/>
      </w:rPr>
    </w:lvl>
    <w:lvl w:ilvl="4" w:tplc="DCB6C7BC">
      <w:numFmt w:val="bullet"/>
      <w:lvlText w:val="•"/>
      <w:lvlJc w:val="left"/>
      <w:pPr>
        <w:ind w:left="3662" w:hanging="360"/>
      </w:pPr>
      <w:rPr>
        <w:rFonts w:hint="default"/>
        <w:lang w:val="nl-NL" w:eastAsia="en-US" w:bidi="ar-SA"/>
      </w:rPr>
    </w:lvl>
    <w:lvl w:ilvl="5" w:tplc="FE80026A">
      <w:numFmt w:val="bullet"/>
      <w:lvlText w:val="•"/>
      <w:lvlJc w:val="left"/>
      <w:pPr>
        <w:ind w:left="4602" w:hanging="360"/>
      </w:pPr>
      <w:rPr>
        <w:rFonts w:hint="default"/>
        <w:lang w:val="nl-NL" w:eastAsia="en-US" w:bidi="ar-SA"/>
      </w:rPr>
    </w:lvl>
    <w:lvl w:ilvl="6" w:tplc="FF1A356C">
      <w:numFmt w:val="bullet"/>
      <w:lvlText w:val="•"/>
      <w:lvlJc w:val="left"/>
      <w:pPr>
        <w:ind w:left="5543" w:hanging="360"/>
      </w:pPr>
      <w:rPr>
        <w:rFonts w:hint="default"/>
        <w:lang w:val="nl-NL" w:eastAsia="en-US" w:bidi="ar-SA"/>
      </w:rPr>
    </w:lvl>
    <w:lvl w:ilvl="7" w:tplc="D7D6E34E">
      <w:numFmt w:val="bullet"/>
      <w:lvlText w:val="•"/>
      <w:lvlJc w:val="left"/>
      <w:pPr>
        <w:ind w:left="6484" w:hanging="360"/>
      </w:pPr>
      <w:rPr>
        <w:rFonts w:hint="default"/>
        <w:lang w:val="nl-NL" w:eastAsia="en-US" w:bidi="ar-SA"/>
      </w:rPr>
    </w:lvl>
    <w:lvl w:ilvl="8" w:tplc="D59ECA3C">
      <w:numFmt w:val="bullet"/>
      <w:lvlText w:val="•"/>
      <w:lvlJc w:val="left"/>
      <w:pPr>
        <w:ind w:left="7424" w:hanging="360"/>
      </w:pPr>
      <w:rPr>
        <w:rFonts w:hint="default"/>
        <w:lang w:val="nl-NL" w:eastAsia="en-US" w:bidi="ar-SA"/>
      </w:rPr>
    </w:lvl>
  </w:abstractNum>
  <w:abstractNum w:abstractNumId="5" w15:restartNumberingAfterBreak="0">
    <w:nsid w:val="350F49C9"/>
    <w:multiLevelType w:val="hybridMultilevel"/>
    <w:tmpl w:val="FBE67492"/>
    <w:lvl w:ilvl="0" w:tplc="E8BE707E">
      <w:start w:val="1"/>
      <w:numFmt w:val="lowerLetter"/>
      <w:lvlText w:val="%1."/>
      <w:lvlJc w:val="left"/>
      <w:pPr>
        <w:ind w:left="718" w:hanging="600"/>
      </w:pPr>
      <w:rPr>
        <w:rFonts w:hint="default"/>
      </w:rPr>
    </w:lvl>
    <w:lvl w:ilvl="1" w:tplc="08130019" w:tentative="1">
      <w:start w:val="1"/>
      <w:numFmt w:val="lowerLetter"/>
      <w:lvlText w:val="%2."/>
      <w:lvlJc w:val="left"/>
      <w:pPr>
        <w:ind w:left="1198" w:hanging="360"/>
      </w:pPr>
    </w:lvl>
    <w:lvl w:ilvl="2" w:tplc="0813001B" w:tentative="1">
      <w:start w:val="1"/>
      <w:numFmt w:val="lowerRoman"/>
      <w:lvlText w:val="%3."/>
      <w:lvlJc w:val="right"/>
      <w:pPr>
        <w:ind w:left="1918" w:hanging="180"/>
      </w:pPr>
    </w:lvl>
    <w:lvl w:ilvl="3" w:tplc="0813000F" w:tentative="1">
      <w:start w:val="1"/>
      <w:numFmt w:val="decimal"/>
      <w:lvlText w:val="%4."/>
      <w:lvlJc w:val="left"/>
      <w:pPr>
        <w:ind w:left="2638" w:hanging="360"/>
      </w:pPr>
    </w:lvl>
    <w:lvl w:ilvl="4" w:tplc="08130019" w:tentative="1">
      <w:start w:val="1"/>
      <w:numFmt w:val="lowerLetter"/>
      <w:lvlText w:val="%5."/>
      <w:lvlJc w:val="left"/>
      <w:pPr>
        <w:ind w:left="3358" w:hanging="360"/>
      </w:pPr>
    </w:lvl>
    <w:lvl w:ilvl="5" w:tplc="0813001B" w:tentative="1">
      <w:start w:val="1"/>
      <w:numFmt w:val="lowerRoman"/>
      <w:lvlText w:val="%6."/>
      <w:lvlJc w:val="right"/>
      <w:pPr>
        <w:ind w:left="4078" w:hanging="180"/>
      </w:pPr>
    </w:lvl>
    <w:lvl w:ilvl="6" w:tplc="0813000F" w:tentative="1">
      <w:start w:val="1"/>
      <w:numFmt w:val="decimal"/>
      <w:lvlText w:val="%7."/>
      <w:lvlJc w:val="left"/>
      <w:pPr>
        <w:ind w:left="4798" w:hanging="360"/>
      </w:pPr>
    </w:lvl>
    <w:lvl w:ilvl="7" w:tplc="08130019" w:tentative="1">
      <w:start w:val="1"/>
      <w:numFmt w:val="lowerLetter"/>
      <w:lvlText w:val="%8."/>
      <w:lvlJc w:val="left"/>
      <w:pPr>
        <w:ind w:left="5518" w:hanging="360"/>
      </w:pPr>
    </w:lvl>
    <w:lvl w:ilvl="8" w:tplc="0813001B" w:tentative="1">
      <w:start w:val="1"/>
      <w:numFmt w:val="lowerRoman"/>
      <w:lvlText w:val="%9."/>
      <w:lvlJc w:val="right"/>
      <w:pPr>
        <w:ind w:left="6238" w:hanging="180"/>
      </w:pPr>
    </w:lvl>
  </w:abstractNum>
  <w:abstractNum w:abstractNumId="6" w15:restartNumberingAfterBreak="0">
    <w:nsid w:val="57AF189C"/>
    <w:multiLevelType w:val="hybridMultilevel"/>
    <w:tmpl w:val="FAA40440"/>
    <w:lvl w:ilvl="0" w:tplc="08130019">
      <w:start w:val="1"/>
      <w:numFmt w:val="lowerLetter"/>
      <w:lvlText w:val="%1."/>
      <w:lvlJc w:val="left"/>
      <w:pPr>
        <w:ind w:left="838" w:hanging="360"/>
      </w:pPr>
    </w:lvl>
    <w:lvl w:ilvl="1" w:tplc="08130019" w:tentative="1">
      <w:start w:val="1"/>
      <w:numFmt w:val="lowerLetter"/>
      <w:lvlText w:val="%2."/>
      <w:lvlJc w:val="left"/>
      <w:pPr>
        <w:ind w:left="1558" w:hanging="360"/>
      </w:pPr>
    </w:lvl>
    <w:lvl w:ilvl="2" w:tplc="0813001B" w:tentative="1">
      <w:start w:val="1"/>
      <w:numFmt w:val="lowerRoman"/>
      <w:lvlText w:val="%3."/>
      <w:lvlJc w:val="right"/>
      <w:pPr>
        <w:ind w:left="2278" w:hanging="180"/>
      </w:pPr>
    </w:lvl>
    <w:lvl w:ilvl="3" w:tplc="0813000F" w:tentative="1">
      <w:start w:val="1"/>
      <w:numFmt w:val="decimal"/>
      <w:lvlText w:val="%4."/>
      <w:lvlJc w:val="left"/>
      <w:pPr>
        <w:ind w:left="2998" w:hanging="360"/>
      </w:pPr>
    </w:lvl>
    <w:lvl w:ilvl="4" w:tplc="08130019" w:tentative="1">
      <w:start w:val="1"/>
      <w:numFmt w:val="lowerLetter"/>
      <w:lvlText w:val="%5."/>
      <w:lvlJc w:val="left"/>
      <w:pPr>
        <w:ind w:left="3718" w:hanging="360"/>
      </w:pPr>
    </w:lvl>
    <w:lvl w:ilvl="5" w:tplc="0813001B" w:tentative="1">
      <w:start w:val="1"/>
      <w:numFmt w:val="lowerRoman"/>
      <w:lvlText w:val="%6."/>
      <w:lvlJc w:val="right"/>
      <w:pPr>
        <w:ind w:left="4438" w:hanging="180"/>
      </w:pPr>
    </w:lvl>
    <w:lvl w:ilvl="6" w:tplc="0813000F" w:tentative="1">
      <w:start w:val="1"/>
      <w:numFmt w:val="decimal"/>
      <w:lvlText w:val="%7."/>
      <w:lvlJc w:val="left"/>
      <w:pPr>
        <w:ind w:left="5158" w:hanging="360"/>
      </w:pPr>
    </w:lvl>
    <w:lvl w:ilvl="7" w:tplc="08130019" w:tentative="1">
      <w:start w:val="1"/>
      <w:numFmt w:val="lowerLetter"/>
      <w:lvlText w:val="%8."/>
      <w:lvlJc w:val="left"/>
      <w:pPr>
        <w:ind w:left="5878" w:hanging="360"/>
      </w:pPr>
    </w:lvl>
    <w:lvl w:ilvl="8" w:tplc="0813001B" w:tentative="1">
      <w:start w:val="1"/>
      <w:numFmt w:val="lowerRoman"/>
      <w:lvlText w:val="%9."/>
      <w:lvlJc w:val="right"/>
      <w:pPr>
        <w:ind w:left="6598" w:hanging="180"/>
      </w:pPr>
    </w:lvl>
  </w:abstractNum>
  <w:abstractNum w:abstractNumId="7" w15:restartNumberingAfterBreak="0">
    <w:nsid w:val="62495DD6"/>
    <w:multiLevelType w:val="hybridMultilevel"/>
    <w:tmpl w:val="59E03ACC"/>
    <w:lvl w:ilvl="0" w:tplc="34BA0BFE">
      <w:numFmt w:val="bullet"/>
      <w:lvlText w:val="-"/>
      <w:lvlJc w:val="left"/>
      <w:pPr>
        <w:ind w:left="838" w:hanging="360"/>
      </w:pPr>
      <w:rPr>
        <w:rFonts w:ascii="Arial" w:eastAsia="Arial" w:hAnsi="Arial" w:cs="Arial" w:hint="default"/>
        <w:b w:val="0"/>
        <w:bCs w:val="0"/>
        <w:i w:val="0"/>
        <w:iCs w:val="0"/>
        <w:w w:val="99"/>
        <w:sz w:val="20"/>
        <w:szCs w:val="20"/>
        <w:lang w:val="nl-NL" w:eastAsia="en-US" w:bidi="ar-SA"/>
      </w:rPr>
    </w:lvl>
    <w:lvl w:ilvl="1" w:tplc="7A9C3222">
      <w:numFmt w:val="bullet"/>
      <w:lvlText w:val="•"/>
      <w:lvlJc w:val="left"/>
      <w:pPr>
        <w:ind w:left="1686" w:hanging="360"/>
      </w:pPr>
      <w:rPr>
        <w:rFonts w:hint="default"/>
        <w:lang w:val="nl-NL" w:eastAsia="en-US" w:bidi="ar-SA"/>
      </w:rPr>
    </w:lvl>
    <w:lvl w:ilvl="2" w:tplc="AABC7B86">
      <w:numFmt w:val="bullet"/>
      <w:lvlText w:val="•"/>
      <w:lvlJc w:val="left"/>
      <w:pPr>
        <w:ind w:left="2533" w:hanging="360"/>
      </w:pPr>
      <w:rPr>
        <w:rFonts w:hint="default"/>
        <w:lang w:val="nl-NL" w:eastAsia="en-US" w:bidi="ar-SA"/>
      </w:rPr>
    </w:lvl>
    <w:lvl w:ilvl="3" w:tplc="21D43E18">
      <w:numFmt w:val="bullet"/>
      <w:lvlText w:val="•"/>
      <w:lvlJc w:val="left"/>
      <w:pPr>
        <w:ind w:left="3379" w:hanging="360"/>
      </w:pPr>
      <w:rPr>
        <w:rFonts w:hint="default"/>
        <w:lang w:val="nl-NL" w:eastAsia="en-US" w:bidi="ar-SA"/>
      </w:rPr>
    </w:lvl>
    <w:lvl w:ilvl="4" w:tplc="8B6ADC3C">
      <w:numFmt w:val="bullet"/>
      <w:lvlText w:val="•"/>
      <w:lvlJc w:val="left"/>
      <w:pPr>
        <w:ind w:left="4226" w:hanging="360"/>
      </w:pPr>
      <w:rPr>
        <w:rFonts w:hint="default"/>
        <w:lang w:val="nl-NL" w:eastAsia="en-US" w:bidi="ar-SA"/>
      </w:rPr>
    </w:lvl>
    <w:lvl w:ilvl="5" w:tplc="A1723FDC">
      <w:numFmt w:val="bullet"/>
      <w:lvlText w:val="•"/>
      <w:lvlJc w:val="left"/>
      <w:pPr>
        <w:ind w:left="5073" w:hanging="360"/>
      </w:pPr>
      <w:rPr>
        <w:rFonts w:hint="default"/>
        <w:lang w:val="nl-NL" w:eastAsia="en-US" w:bidi="ar-SA"/>
      </w:rPr>
    </w:lvl>
    <w:lvl w:ilvl="6" w:tplc="65503D52">
      <w:numFmt w:val="bullet"/>
      <w:lvlText w:val="•"/>
      <w:lvlJc w:val="left"/>
      <w:pPr>
        <w:ind w:left="5919" w:hanging="360"/>
      </w:pPr>
      <w:rPr>
        <w:rFonts w:hint="default"/>
        <w:lang w:val="nl-NL" w:eastAsia="en-US" w:bidi="ar-SA"/>
      </w:rPr>
    </w:lvl>
    <w:lvl w:ilvl="7" w:tplc="06625CAA">
      <w:numFmt w:val="bullet"/>
      <w:lvlText w:val="•"/>
      <w:lvlJc w:val="left"/>
      <w:pPr>
        <w:ind w:left="6766" w:hanging="360"/>
      </w:pPr>
      <w:rPr>
        <w:rFonts w:hint="default"/>
        <w:lang w:val="nl-NL" w:eastAsia="en-US" w:bidi="ar-SA"/>
      </w:rPr>
    </w:lvl>
    <w:lvl w:ilvl="8" w:tplc="710E9F64">
      <w:numFmt w:val="bullet"/>
      <w:lvlText w:val="•"/>
      <w:lvlJc w:val="left"/>
      <w:pPr>
        <w:ind w:left="7613" w:hanging="360"/>
      </w:pPr>
      <w:rPr>
        <w:rFonts w:hint="default"/>
        <w:lang w:val="nl-NL" w:eastAsia="en-US" w:bidi="ar-SA"/>
      </w:rPr>
    </w:lvl>
  </w:abstractNum>
  <w:abstractNum w:abstractNumId="8" w15:restartNumberingAfterBreak="0">
    <w:nsid w:val="674807DA"/>
    <w:multiLevelType w:val="hybridMultilevel"/>
    <w:tmpl w:val="1DF25578"/>
    <w:lvl w:ilvl="0" w:tplc="FFFFFFFF">
      <w:start w:val="1"/>
      <w:numFmt w:val="lowerLetter"/>
      <w:lvlText w:val="%1)"/>
      <w:lvlJc w:val="left"/>
      <w:pPr>
        <w:ind w:left="838" w:hanging="360"/>
      </w:pPr>
    </w:lvl>
    <w:lvl w:ilvl="1" w:tplc="FFFFFFFF" w:tentative="1">
      <w:start w:val="1"/>
      <w:numFmt w:val="lowerLetter"/>
      <w:lvlText w:val="%2."/>
      <w:lvlJc w:val="left"/>
      <w:pPr>
        <w:ind w:left="1558" w:hanging="360"/>
      </w:pPr>
    </w:lvl>
    <w:lvl w:ilvl="2" w:tplc="FFFFFFFF" w:tentative="1">
      <w:start w:val="1"/>
      <w:numFmt w:val="lowerRoman"/>
      <w:lvlText w:val="%3."/>
      <w:lvlJc w:val="right"/>
      <w:pPr>
        <w:ind w:left="2278" w:hanging="180"/>
      </w:pPr>
    </w:lvl>
    <w:lvl w:ilvl="3" w:tplc="FFFFFFFF" w:tentative="1">
      <w:start w:val="1"/>
      <w:numFmt w:val="decimal"/>
      <w:lvlText w:val="%4."/>
      <w:lvlJc w:val="left"/>
      <w:pPr>
        <w:ind w:left="2998" w:hanging="360"/>
      </w:pPr>
    </w:lvl>
    <w:lvl w:ilvl="4" w:tplc="FFFFFFFF" w:tentative="1">
      <w:start w:val="1"/>
      <w:numFmt w:val="lowerLetter"/>
      <w:lvlText w:val="%5."/>
      <w:lvlJc w:val="left"/>
      <w:pPr>
        <w:ind w:left="3718" w:hanging="360"/>
      </w:pPr>
    </w:lvl>
    <w:lvl w:ilvl="5" w:tplc="FFFFFFFF" w:tentative="1">
      <w:start w:val="1"/>
      <w:numFmt w:val="lowerRoman"/>
      <w:lvlText w:val="%6."/>
      <w:lvlJc w:val="right"/>
      <w:pPr>
        <w:ind w:left="4438" w:hanging="180"/>
      </w:pPr>
    </w:lvl>
    <w:lvl w:ilvl="6" w:tplc="FFFFFFFF" w:tentative="1">
      <w:start w:val="1"/>
      <w:numFmt w:val="decimal"/>
      <w:lvlText w:val="%7."/>
      <w:lvlJc w:val="left"/>
      <w:pPr>
        <w:ind w:left="5158" w:hanging="360"/>
      </w:pPr>
    </w:lvl>
    <w:lvl w:ilvl="7" w:tplc="FFFFFFFF" w:tentative="1">
      <w:start w:val="1"/>
      <w:numFmt w:val="lowerLetter"/>
      <w:lvlText w:val="%8."/>
      <w:lvlJc w:val="left"/>
      <w:pPr>
        <w:ind w:left="5878" w:hanging="360"/>
      </w:pPr>
    </w:lvl>
    <w:lvl w:ilvl="8" w:tplc="FFFFFFFF" w:tentative="1">
      <w:start w:val="1"/>
      <w:numFmt w:val="lowerRoman"/>
      <w:lvlText w:val="%9."/>
      <w:lvlJc w:val="right"/>
      <w:pPr>
        <w:ind w:left="6598" w:hanging="180"/>
      </w:pPr>
    </w:lvl>
  </w:abstractNum>
  <w:num w:numId="1">
    <w:abstractNumId w:val="7"/>
  </w:num>
  <w:num w:numId="2">
    <w:abstractNumId w:val="2"/>
  </w:num>
  <w:num w:numId="3">
    <w:abstractNumId w:val="3"/>
  </w:num>
  <w:num w:numId="4">
    <w:abstractNumId w:val="4"/>
  </w:num>
  <w:num w:numId="5">
    <w:abstractNumId w:val="6"/>
  </w:num>
  <w:num w:numId="6">
    <w:abstractNumId w:val="5"/>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C3DF6"/>
    <w:rsid w:val="00191EF9"/>
    <w:rsid w:val="00242269"/>
    <w:rsid w:val="002D30F5"/>
    <w:rsid w:val="00B11E8A"/>
    <w:rsid w:val="00DB192C"/>
    <w:rsid w:val="00DC3DF6"/>
    <w:rsid w:val="00DD63EA"/>
    <w:rsid w:val="00F566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E36C54"/>
  <w15:docId w15:val="{C7237D9D-4CC1-4943-AA31-A6E8A0B13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nl-NL"/>
    </w:rPr>
  </w:style>
  <w:style w:type="paragraph" w:styleId="Heading1">
    <w:name w:val="heading 1"/>
    <w:basedOn w:val="Normal"/>
    <w:uiPriority w:val="1"/>
    <w:qFormat/>
    <w:pPr>
      <w:spacing w:before="79"/>
      <w:ind w:left="550" w:hanging="433"/>
      <w:outlineLvl w:val="0"/>
    </w:pPr>
    <w:rPr>
      <w:b/>
      <w:bCs/>
      <w:sz w:val="20"/>
      <w:szCs w:val="20"/>
      <w:u w:val="single" w:color="000000"/>
    </w:rPr>
  </w:style>
  <w:style w:type="paragraph" w:styleId="Heading2">
    <w:name w:val="heading 2"/>
    <w:basedOn w:val="Normal"/>
    <w:uiPriority w:val="1"/>
    <w:qFormat/>
    <w:pPr>
      <w:ind w:left="838" w:hanging="721"/>
      <w:outlineLvl w:val="1"/>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mer.lne.be/merdatabank/uploads/b1957.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chelen.be/rs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7267</Words>
  <Characters>39969</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Raes</dc:creator>
  <cp:lastModifiedBy>Raes Ivo</cp:lastModifiedBy>
  <cp:revision>5</cp:revision>
  <dcterms:created xsi:type="dcterms:W3CDTF">2022-10-03T19:02:00Z</dcterms:created>
  <dcterms:modified xsi:type="dcterms:W3CDTF">2022-10-04T13:17:00Z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Microsoft® Word voor Microsoft 365</vt:lpwstr>
  </property>
  <property fmtid="{D5CDD505-2E9C-101B-9397-08002B2CF9AE}" pid="4" name="LastSaved">
    <vt:filetime>2022-10-03T00:00:00Z</vt:filetime>
  </property>
</Properties>
</file>